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Times New Roman"/>
          <w:sz w:val="32"/>
          <w:szCs w:val="32"/>
        </w:rPr>
      </w:pPr>
      <w:r>
        <w:rPr>
          <w:rFonts w:hint="eastAsia" w:ascii="华文中宋" w:hAnsi="华文中宋" w:eastAsia="华文中宋" w:cs="Times New Roman"/>
          <w:sz w:val="32"/>
          <w:szCs w:val="32"/>
        </w:rPr>
        <w:t>温馨提示</w:t>
      </w:r>
    </w:p>
    <w:p>
      <w:pPr>
        <w:rPr>
          <w:rFonts w:ascii="华文中宋" w:hAnsi="华文中宋" w:eastAsia="华文中宋" w:cs="Times New Roman"/>
          <w:sz w:val="32"/>
          <w:szCs w:val="32"/>
        </w:rPr>
      </w:pPr>
      <w:r>
        <w:rPr>
          <w:rFonts w:hint="eastAsia" w:ascii="华文中宋" w:hAnsi="华文中宋" w:eastAsia="华文中宋" w:cs="Times New Roman"/>
          <w:sz w:val="32"/>
          <w:szCs w:val="32"/>
        </w:rPr>
        <w:t xml:space="preserve"> </w:t>
      </w:r>
    </w:p>
    <w:p>
      <w:pPr>
        <w:numPr>
          <w:ilvl w:val="255"/>
          <w:numId w:val="0"/>
        </w:numPr>
        <w:rPr>
          <w:rFonts w:ascii="华文仿宋" w:hAnsi="华文仿宋" w:eastAsia="华文仿宋" w:cs="Times New Roman"/>
        </w:rPr>
      </w:pPr>
      <w:r>
        <w:rPr>
          <w:rFonts w:hint="eastAsia" w:ascii="华文仿宋" w:hAnsi="华文仿宋" w:eastAsia="华文仿宋" w:cs="Times New Roman"/>
        </w:rPr>
        <w:t xml:space="preserve">欢迎您使用脑力填填填！我们非常重视保护您的个人信息和隐私。您可以通过《脑力填填填隐私政策》了解我们收集、使用、存储用户个人信息的情况，以及您所享有的相关权利。请您仔细阅读并充分理解相关内容：</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val="en-US" w:eastAsia="zh-CN"/>
        </w:rPr>
        <w:t/>
      </w:r>
      <w:r>
        <w:rPr>
          <w:rFonts w:hint="eastAsia" w:ascii="华文仿宋" w:hAnsi="华文仿宋" w:eastAsia="华文仿宋" w:cs="Times New Roman"/>
          <w:lang w:eastAsia="zh-CN"/>
        </w:rPr>
        <w:t/>
      </w:r>
      <w:r>
        <w:rPr>
          <w:rFonts w:hint="eastAsia" w:ascii="华文仿宋" w:hAnsi="华文仿宋" w:eastAsia="华文仿宋" w:cs="Times New Roman"/>
        </w:rPr>
        <w:t/>
      </w:r>
      <w:r>
        <w:rPr>
          <w:rFonts w:hint="eastAsia" w:ascii="华文仿宋" w:hAnsi="华文仿宋" w:eastAsia="华文仿宋"/>
        </w:rPr>
        <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val="en-US" w:eastAsia="zh-CN"/>
        </w:rPr>
        <w:t/>
      </w:r>
      <w:r>
        <w:rPr>
          <w:rFonts w:hint="eastAsia" w:ascii="华文仿宋" w:hAnsi="华文仿宋" w:eastAsia="华文仿宋" w:cs="Times New Roman"/>
          <w:lang w:eastAsia="zh-CN"/>
        </w:rPr>
        <w:t/>
      </w:r>
      <w:r>
        <w:rPr>
          <w:rFonts w:ascii="Times New Roman" w:hAnsi="Times New Roman" w:eastAsia="华文仿宋" w:cs="Times New Roman"/>
        </w:rPr>
        <w:t/>
      </w:r>
      <w:r>
        <w:rPr>
          <w:rFonts w:hint="eastAsia" w:ascii="华文仿宋" w:hAnsi="华文仿宋" w:eastAsia="华文仿宋"/>
        </w:rPr>
        <w:t/>
      </w:r>
      <w:r>
        <w:rPr>
          <w:rFonts w:hint="eastAsia" w:ascii="华文仿宋" w:hAnsi="华文仿宋" w:eastAsia="华文仿宋" w:cs="Times New Roman"/>
        </w:rPr>
        <w:t/>
      </w:r>
    </w:p>
    <w:p>
      <w:pPr>
        <w:numPr>
          <w:ilvl w:val="0"/>
          <w:numId w:val="1"/>
        </w:numPr>
        <w:rPr>
          <w:rFonts w:ascii="华文仿宋" w:hAnsi="华文仿宋" w:eastAsia="华文仿宋" w:cs="Times New Roman"/>
        </w:rPr>
      </w:pPr>
      <w:r>
        <w:rPr>
          <w:rFonts w:hint="eastAsia" w:ascii="华文仿宋" w:hAnsi="华文仿宋" w:eastAsia="华文仿宋" w:cs="Times New Roman"/>
        </w:rPr>
        <w:t xml:space="preserve">本游戏为单机离线游戏，无需注册或登录账号。我们不收集、不上传您的个人信息，您的游戏进度仅保存在您自己的设备上。</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val="en-US" w:eastAsia="zh-CN"/>
        </w:rPr>
        <w:t/>
      </w:r>
      <w:r>
        <w:rPr>
          <w:rFonts w:hint="eastAsia" w:ascii="华文仿宋" w:hAnsi="华文仿宋" w:eastAsia="华文仿宋" w:cs="Times New Roman"/>
          <w:lang w:eastAsia="zh-CN"/>
        </w:rPr>
        <w:t/>
      </w:r>
      <w:r>
        <w:rPr>
          <w:rFonts w:hint="eastAsia" w:ascii="华文仿宋" w:hAnsi="华文仿宋" w:eastAsia="华文仿宋" w:cs="Times New Roman"/>
        </w:rPr>
        <w:t/>
      </w:r>
    </w:p>
    <w:p>
      <w:pPr>
        <w:numPr>
          <w:ilvl w:val="0"/>
          <w:numId w:val="1"/>
        </w:numPr>
        <w:rPr>
          <w:rFonts w:ascii="华文仿宋" w:hAnsi="华文仿宋" w:eastAsia="华文仿宋" w:cs="Times New Roman"/>
        </w:rPr>
      </w:pPr>
      <w:r>
        <w:rPr>
          <w:rFonts w:hint="eastAsia" w:ascii="华文仿宋" w:hAnsi="华文仿宋" w:eastAsia="华文仿宋" w:cs="Times New Roman"/>
        </w:rPr>
        <w:t xml:space="preserve">本游戏运行所需的系统权限及其用途见本政策中的权限说明表。我们不会默认开启您设备的权限，您有权拒绝或随时取消授权。</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val="en-US" w:eastAsia="zh-CN"/>
        </w:rPr>
        <w:t/>
      </w:r>
      <w:r>
        <w:rPr>
          <w:rFonts w:hint="eastAsia" w:ascii="华文仿宋" w:hAnsi="华文仿宋" w:eastAsia="华文仿宋" w:cs="Times New Roman"/>
          <w:lang w:eastAsia="zh-CN"/>
        </w:rPr>
        <w:t/>
      </w:r>
      <w:r>
        <w:rPr>
          <w:rFonts w:hint="eastAsia" w:ascii="华文仿宋" w:hAnsi="华文仿宋" w:eastAsia="华文仿宋" w:cs="Times New Roman"/>
          <w:lang w:val="en-US" w:eastAsia="zh-CN"/>
        </w:rPr>
        <w:t/>
      </w:r>
      <w:r>
        <w:rPr>
          <w:rFonts w:hint="eastAsia" w:ascii="华文仿宋" w:hAnsi="华文仿宋" w:eastAsia="华文仿宋" w:cs="Times New Roman"/>
        </w:rPr>
        <w:t/>
      </w:r>
    </w:p>
    <w:p>
      <w:pPr>
        <w:numPr>
          <w:ilvl w:val="0"/>
          <w:numId w:val="1"/>
        </w:numPr>
        <w:rPr>
          <w:rFonts w:ascii="华文仿宋" w:hAnsi="华文仿宋" w:eastAsia="华文仿宋" w:cs="Times New Roman"/>
        </w:rPr>
      </w:pPr>
      <w:r>
        <w:rPr>
          <w:rFonts w:hint="eastAsia" w:ascii="华文仿宋" w:hAnsi="华文仿宋" w:eastAsia="华文仿宋" w:cs="Times New Roman"/>
        </w:rPr>
        <w:t xml:space="preserve">您可以随时删除保存在本机的游戏数据，也可以通过本政策载明的方式联系我们，行使访问、更正、删除个人信息以及撤回授权同意等权利。</w:t>
      </w:r>
    </w:p>
    <w:p>
      <w:pPr>
        <w:numPr>
          <w:ilvl w:val="0"/>
          <w:numId w:val="1"/>
        </w:numPr>
        <w:rPr>
          <w:rFonts w:ascii="华文仿宋" w:hAnsi="华文仿宋" w:eastAsia="华文仿宋" w:cs="Times New Roman"/>
        </w:rPr>
      </w:pPr>
      <w:r>
        <w:rPr>
          <w:rFonts w:hint="eastAsia" w:ascii="华文仿宋" w:hAnsi="华文仿宋" w:eastAsia="华文仿宋" w:cs="Times New Roman"/>
        </w:rPr>
        <w:t xml:space="preserve">我们已采取符合业界标准的安全防护措施保护您的个人信息。</w:t>
      </w:r>
    </w:p>
    <w:p>
      <w:pPr>
        <w:numPr>
          <w:ilvl w:val="0"/>
          <w:numId w:val="1"/>
        </w:numPr>
        <w:rPr>
          <w:rFonts w:ascii="华文仿宋" w:hAnsi="华文仿宋" w:eastAsia="华文仿宋" w:cs="Times New Roman"/>
          <w:b/>
          <w:bCs/>
        </w:rPr>
      </w:pPr>
      <w:r>
        <w:rPr>
          <w:rFonts w:hint="eastAsia" w:ascii="华文仿宋" w:hAnsi="华文仿宋" w:eastAsia="华文仿宋" w:cs="Times New Roman"/>
          <w:b/>
          <w:bCs/>
        </w:rPr>
        <w:t>如您是未成年人，请您和您的监护人仔细阅读本隐私政策，并在征得您的监护人授权同意的前提下使用我们的服务或向我们提供个人信息。</w:t>
      </w:r>
    </w:p>
    <w:p>
      <w:pPr>
        <w:rPr>
          <w:rFonts w:ascii="华文仿宋" w:hAnsi="华文仿宋" w:eastAsia="华文仿宋" w:cs="Times New Roman"/>
        </w:rPr>
      </w:pPr>
      <w:r>
        <w:rPr>
          <w:rFonts w:hint="eastAsia" w:ascii="华文仿宋" w:hAnsi="华文仿宋" w:eastAsia="华文仿宋" w:cs="Times New Roman"/>
        </w:rPr>
        <w:t xml:space="preserve">请您阅读完整版《脑力填填填隐私政策》了解详细信息。</w:t>
      </w:r>
      <w:r>
        <w:rPr>
          <w:rFonts w:hint="eastAsia" w:ascii="华文仿宋" w:hAnsi="华文仿宋" w:eastAsia="华文仿宋" w:cs="Times New Roman"/>
          <w:highlight w:val="none"/>
        </w:rPr>
        <w:t/>
      </w:r>
      <w:r>
        <w:rPr>
          <w:rFonts w:hint="eastAsia" w:ascii="华文仿宋" w:hAnsi="华文仿宋" w:eastAsia="华文仿宋" w:cs="Times New Roman"/>
          <w:highlight w:val="none"/>
          <w:lang w:eastAsia="zh-CN"/>
        </w:rPr>
        <w:t/>
      </w:r>
      <w:r>
        <w:rPr>
          <w:rFonts w:hint="eastAsia" w:ascii="华文仿宋" w:hAnsi="华文仿宋" w:eastAsia="华文仿宋" w:cs="Times New Roman"/>
          <w:lang w:val="en-US" w:eastAsia="zh-CN"/>
        </w:rPr>
        <w:t/>
      </w:r>
      <w:r>
        <w:rPr>
          <w:rFonts w:hint="eastAsia" w:ascii="华文仿宋" w:hAnsi="华文仿宋" w:eastAsia="华文仿宋" w:cs="Times New Roman"/>
          <w:highlight w:val="none"/>
          <w:lang w:eastAsia="zh-CN"/>
        </w:rPr>
        <w:t/>
      </w:r>
      <w:r>
        <w:rPr>
          <w:rFonts w:hint="eastAsia" w:ascii="华文仿宋" w:hAnsi="华文仿宋" w:eastAsia="华文仿宋" w:cs="Times New Roman"/>
          <w:highlight w:val="none"/>
        </w:rPr>
        <w:t/>
      </w:r>
      <w:r>
        <w:rPr>
          <w:rFonts w:hint="eastAsia" w:ascii="华文仿宋" w:hAnsi="华文仿宋" w:eastAsia="华文仿宋" w:cs="Times New Roman"/>
        </w:rPr>
        <w:t/>
      </w:r>
      <w:r>
        <w:rPr>
          <w:rFonts w:hint="eastAsia" w:ascii="华文仿宋" w:hAnsi="华文仿宋" w:eastAsia="华文仿宋" w:cs="Times New Roman"/>
          <w:lang w:eastAsia="zh-CN"/>
        </w:rPr>
        <w:t/>
      </w:r>
      <w:bookmarkStart w:id="0" w:name="OLE_LINK1"/>
      <w:r>
        <w:rPr>
          <w:rFonts w:hint="eastAsia" w:ascii="华文仿宋" w:hAnsi="华文仿宋" w:eastAsia="华文仿宋" w:cs="Times New Roman"/>
          <w:lang w:val="en-US" w:eastAsia="zh-CN"/>
        </w:rPr>
        <w:t/>
      </w:r>
      <w:bookmarkEnd w:id="0"/>
      <w:r>
        <w:rPr>
          <w:rFonts w:hint="eastAsia" w:ascii="华文仿宋" w:hAnsi="华文仿宋" w:eastAsia="华文仿宋" w:cs="Times New Roman"/>
          <w:lang w:eastAsia="zh-CN"/>
        </w:rPr>
        <w:t/>
      </w:r>
      <w:r>
        <w:rPr>
          <w:rFonts w:hint="eastAsia" w:ascii="华文仿宋" w:hAnsi="华文仿宋" w:eastAsia="华文仿宋" w:cs="Times New Roman"/>
        </w:rPr>
        <w:t/>
      </w:r>
    </w:p>
    <w:p>
      <w:pPr>
        <w:rPr>
          <w:rFonts w:ascii="华文仿宋" w:hAnsi="华文仿宋" w:eastAsia="华文仿宋" w:cs="Times New Roman"/>
        </w:rPr>
      </w:pPr>
      <w:r>
        <w:rPr>
          <w:rFonts w:hint="eastAsia" w:ascii="华文仿宋" w:hAnsi="华文仿宋" w:eastAsia="华文仿宋" w:cs="Times New Roman"/>
        </w:rPr>
        <w:t xml:space="preserve">如您同意《脑力填填填隐私政策》，请您点击“同意”开始使用我们的产品和服务，我们将尽全力保护您的个人信息安全。</w:t>
      </w:r>
      <w:r>
        <w:rPr>
          <w:rFonts w:hint="eastAsia" w:ascii="华文仿宋" w:hAnsi="华文仿宋" w:eastAsia="华文仿宋" w:cs="Times New Roman"/>
          <w:highlight w:val="none"/>
        </w:rPr>
        <w:t/>
      </w:r>
      <w:r>
        <w:rPr>
          <w:rFonts w:hint="eastAsia" w:ascii="华文仿宋" w:hAnsi="华文仿宋" w:eastAsia="华文仿宋" w:cs="Times New Roman"/>
          <w:highlight w:val="none"/>
          <w:lang w:eastAsia="zh-CN"/>
        </w:rPr>
        <w:t/>
      </w:r>
      <w:r>
        <w:rPr>
          <w:rFonts w:hint="eastAsia" w:ascii="华文仿宋" w:hAnsi="华文仿宋" w:eastAsia="华文仿宋" w:cs="Times New Roman"/>
          <w:lang w:val="en-US" w:eastAsia="zh-CN"/>
        </w:rPr>
        <w:t/>
      </w:r>
      <w:r>
        <w:rPr>
          <w:rFonts w:hint="eastAsia" w:ascii="华文仿宋" w:hAnsi="华文仿宋" w:eastAsia="华文仿宋" w:cs="Times New Roman"/>
          <w:highlight w:val="none"/>
          <w:lang w:eastAsia="zh-CN"/>
        </w:rPr>
        <w:t/>
      </w:r>
      <w:r>
        <w:rPr>
          <w:rFonts w:hint="eastAsia" w:ascii="华文仿宋" w:hAnsi="华文仿宋" w:eastAsia="华文仿宋" w:cs="Times New Roman"/>
          <w:highlight w:val="none"/>
        </w:rPr>
        <w:t/>
      </w:r>
      <w:r>
        <w:rPr>
          <w:rFonts w:hint="eastAsia" w:ascii="华文仿宋" w:hAnsi="华文仿宋" w:eastAsia="华文仿宋" w:cs="Times New Roman"/>
          <w:highlight w:val="none"/>
          <w:lang w:val="en-US" w:eastAsia="zh-CN"/>
        </w:rPr>
        <w:t/>
      </w:r>
      <w:r>
        <w:rPr>
          <w:rFonts w:hint="eastAsia" w:ascii="华文仿宋" w:hAnsi="华文仿宋" w:eastAsia="华文仿宋" w:cs="Times New Roman"/>
        </w:rPr>
        <w:t/>
      </w:r>
      <w:r>
        <w:rPr>
          <w:rFonts w:hint="eastAsia" w:ascii="华文仿宋" w:hAnsi="华文仿宋" w:eastAsia="华文仿宋" w:cs="Times New Roman"/>
          <w:lang w:eastAsia="zh-CN"/>
        </w:rPr>
        <w:t/>
      </w:r>
      <w:r>
        <w:rPr>
          <w:rFonts w:hint="eastAsia" w:ascii="华文仿宋" w:hAnsi="华文仿宋" w:eastAsia="华文仿宋" w:cs="Times New Roman"/>
          <w:lang w:val="en-US" w:eastAsia="zh-CN"/>
        </w:rPr>
        <w:t/>
      </w:r>
      <w:r>
        <w:rPr>
          <w:rFonts w:hint="eastAsia" w:ascii="华文仿宋" w:hAnsi="华文仿宋" w:eastAsia="华文仿宋" w:cs="Times New Roman"/>
          <w:lang w:eastAsia="zh-CN"/>
        </w:rPr>
        <w:t/>
      </w:r>
      <w:r>
        <w:rPr>
          <w:rFonts w:hint="eastAsia" w:ascii="华文仿宋" w:hAnsi="华文仿宋" w:eastAsia="华文仿宋" w:cs="Times New Roman"/>
        </w:rPr>
        <w:t/>
      </w:r>
    </w:p>
    <w:p>
      <w:pPr>
        <w:rPr>
          <w:rFonts w:ascii="华文仿宋" w:hAnsi="华文仿宋" w:eastAsia="华文仿宋" w:cs="Times New Roman"/>
        </w:rPr>
      </w:pPr>
    </w:p>
    <w:p>
      <w:pPr>
        <w:rPr>
          <w:rFonts w:ascii="华文仿宋" w:hAnsi="华文仿宋" w:eastAsia="华文仿宋" w:cs="Times New Roman"/>
        </w:rPr>
      </w:pPr>
    </w:p>
    <w:p>
      <w:pPr>
        <w:adjustRightInd w:val="0"/>
        <w:snapToGrid w:val="0"/>
        <w:spacing w:before="0" w:after="156" w:afterLines="50" w:line="300" w:lineRule="auto"/>
        <w:rPr>
          <w:rFonts w:ascii="Times New Roman" w:hAnsi="Times New Roman" w:eastAsia="华文仿宋" w:cs="Times New Roman"/>
          <w:b/>
        </w:rPr>
      </w:pPr>
      <w:r>
        <w:rPr>
          <w:rFonts w:ascii="Times New Roman" w:hAnsi="Times New Roman" w:eastAsia="华文仿宋" w:cs="Times New Roman"/>
          <w:b/>
        </w:rPr>
        <w:t xml:space="preserve">更新日期：2026年9月30日</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p>
    <w:p>
      <w:pPr>
        <w:adjustRightInd w:val="0"/>
        <w:snapToGrid w:val="0"/>
        <w:spacing w:before="0" w:after="156" w:afterLines="50" w:line="300" w:lineRule="auto"/>
        <w:rPr>
          <w:rFonts w:ascii="Times New Roman" w:hAnsi="Times New Roman" w:eastAsia="华文仿宋" w:cs="Times New Roman"/>
          <w:b/>
        </w:rPr>
      </w:pPr>
      <w:r>
        <w:rPr>
          <w:rFonts w:ascii="Times New Roman" w:hAnsi="Times New Roman" w:eastAsia="华文仿宋" w:cs="Times New Roman"/>
          <w:b/>
        </w:rPr>
        <w:t xml:space="preserve">生效日期：2026年9月30日</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p>
    <w:p>
      <w:pPr>
        <w:spacing w:before="0" w:after="156" w:afterLines="50"/>
        <w:rPr>
          <w:rFonts w:ascii="Times New Roman" w:hAnsi="Times New Roman" w:eastAsia="华文仿宋" w:cs="Times New Roman"/>
          <w:b/>
          <w:bCs/>
          <w:kern w:val="44"/>
          <w:sz w:val="32"/>
        </w:rPr>
      </w:pPr>
    </w:p>
    <w:p>
      <w:pPr>
        <w:spacing w:before="0" w:after="156" w:afterLines="50" w:line="360" w:lineRule="auto"/>
        <w:jc w:val="center"/>
        <w:rPr>
          <w:rFonts w:ascii="Times New Roman" w:hAnsi="Times New Roman" w:eastAsia="华文仿宋" w:cs="Times New Roman"/>
          <w:b/>
          <w:bCs/>
          <w:kern w:val="44"/>
          <w:sz w:val="32"/>
        </w:rPr>
      </w:pPr>
      <w:r>
        <w:rPr>
          <w:rFonts w:hint="eastAsia" w:ascii="Times New Roman" w:hAnsi="Times New Roman" w:eastAsia="华文仿宋" w:cs="Times New Roman"/>
          <w:b/>
          <w:bCs/>
          <w:kern w:val="44"/>
          <w:sz w:val="32"/>
          <w:lang w:eastAsia="zh-CN"/>
        </w:rPr>
        <w:t xml:space="preserve">脑力填填填隐私政策</w:t>
      </w:r>
      <w:r>
        <w:rPr>
          <w:rFonts w:ascii="Times New Roman" w:hAnsi="Times New Roman" w:eastAsia="华文仿宋" w:cs="Times New Roman"/>
          <w:b/>
          <w:bCs/>
          <w:kern w:val="44"/>
          <w:sz w:val="32"/>
        </w:rPr>
        <w:t/>
      </w:r>
    </w:p>
    <w:p>
      <w:pPr>
        <w:adjustRightInd w:val="0"/>
        <w:snapToGrid w:val="0"/>
        <w:spacing w:before="0" w:after="156" w:afterLines="50" w:line="360" w:lineRule="auto"/>
        <w:rPr>
          <w:rFonts w:ascii="Times New Roman" w:hAnsi="Times New Roman" w:eastAsia="华文仿宋" w:cs="Times New Roman"/>
          <w:b/>
        </w:rPr>
      </w:pPr>
    </w:p>
    <w:p>
      <w:pPr>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lang w:eastAsia="zh-CN"/>
        </w:rPr>
        <w:t xml:space="preserve">naonoa工作室（以下简称“我们”）系移动应用程序“脑力填填填”（以下简称“脑力填填填”）的运营者。我们非常重视保护用户（以下简称“您”）的个人信息和隐私。为清晰说明我们在您使用脑力填填填期间处理您个人信息的情况，我们特制定《脑力填填填隐私政策》（以下简称“隐私政策”），我们承诺严格按照本隐私政策处理您的个人信息。</w:t>
      </w:r>
      <w:r>
        <w:rPr>
          <w:rFonts w:hint="eastAsia" w:ascii="Times New Roman" w:hAnsi="Times New Roman" w:eastAsia="华文仿宋" w:cs="Times New Roman"/>
          <w:color w:val="FF0000"/>
          <w:lang w:val="en-US" w:eastAsia="zh-CN"/>
        </w:rPr>
        <w:t/>
      </w:r>
      <w:r>
        <w:rPr>
          <w:rFonts w:hint="eastAsia" w:ascii="Times New Roman" w:hAnsi="Times New Roman" w:eastAsia="华文仿宋" w:cs="Times New Roman"/>
          <w:lang w:eastAsia="zh-CN"/>
        </w:rPr>
        <w:t/>
      </w:r>
      <w:r>
        <w:rPr>
          <w:rFonts w:hint="eastAsia" w:ascii="Times New Roman" w:hAnsi="Times New Roman" w:eastAsia="华文仿宋" w:cs="Times New Roman"/>
        </w:rPr>
        <w:t/>
      </w:r>
      <w:r>
        <w:rPr>
          <w:rFonts w:hint="eastAsia" w:ascii="Times New Roman" w:hAnsi="Times New Roman" w:eastAsia="华文仿宋" w:cs="Times New Roman"/>
          <w:color w:val="000000" w:themeColor="text1"/>
          <w:highlight w:val="none"/>
          <w14:textFill>
            <w14:solidFill>
              <w14:schemeClr w14:val="tx1"/>
            </w14:solidFill>
          </w14:textFill>
        </w:rPr>
        <w:t/>
      </w:r>
      <w:r>
        <w:rPr>
          <w:rFonts w:hint="eastAsia" w:ascii="Times New Roman" w:hAnsi="Times New Roman" w:eastAsia="华文仿宋" w:cs="Times New Roman"/>
          <w:color w:val="FF0000"/>
          <w:highlight w:val="none"/>
        </w:rPr>
        <w:t/>
      </w:r>
      <w:r>
        <w:rPr>
          <w:rFonts w:hint="eastAsia" w:ascii="Times New Roman" w:hAnsi="Times New Roman" w:eastAsia="华文仿宋" w:cs="Times New Roman"/>
          <w:color w:val="000000" w:themeColor="text1"/>
          <w:highlight w:val="none"/>
          <w14:textFill>
            <w14:solidFill>
              <w14:schemeClr w14:val="tx1"/>
            </w14:solidFill>
          </w14:textFill>
        </w:rPr>
        <w:t/>
      </w:r>
      <w:r>
        <w:rPr>
          <w:rFonts w:hint="eastAsia" w:ascii="Times New Roman" w:hAnsi="Times New Roman" w:eastAsia="华文仿宋" w:cs="Times New Roman"/>
          <w:lang w:eastAsia="zh-CN"/>
        </w:rPr>
        <w:t/>
      </w:r>
      <w:r>
        <w:rPr>
          <w:rFonts w:hint="eastAsia" w:ascii="Times New Roman" w:hAnsi="Times New Roman" w:eastAsia="华文仿宋" w:cs="Times New Roman"/>
          <w:lang w:val="en-US" w:eastAsia="zh-CN"/>
        </w:rPr>
        <w:t/>
      </w:r>
      <w:r>
        <w:rPr>
          <w:rFonts w:hint="eastAsia" w:ascii="Times New Roman" w:hAnsi="Times New Roman" w:eastAsia="华文仿宋" w:cs="Times New Roman"/>
        </w:rPr>
        <w:t/>
      </w:r>
      <w:r>
        <w:rPr>
          <w:rFonts w:hint="eastAsia" w:ascii="Times New Roman" w:hAnsi="Times New Roman" w:eastAsia="华文仿宋" w:cs="Times New Roman"/>
          <w:b/>
          <w:bCs/>
        </w:rPr>
        <w:t/>
      </w:r>
      <w:r>
        <w:rPr>
          <w:rFonts w:hint="eastAsia" w:ascii="Times New Roman" w:hAnsi="Times New Roman" w:eastAsia="华文仿宋" w:cs="Times New Roman"/>
        </w:rPr>
        <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val="en-US" w:eastAsia="zh-CN"/>
        </w:rPr>
        <w:t/>
      </w:r>
      <w:r>
        <w:rPr>
          <w:rFonts w:hint="eastAsia" w:ascii="华文仿宋" w:hAnsi="华文仿宋" w:eastAsia="华文仿宋" w:cs="Times New Roman"/>
          <w:lang w:eastAsia="zh-CN"/>
        </w:rPr>
        <w:t/>
      </w:r>
      <w:r>
        <w:rPr>
          <w:rFonts w:hint="eastAsia" w:ascii="Times New Roman" w:hAnsi="Times New Roman" w:eastAsia="华文仿宋" w:cs="Times New Roman"/>
        </w:rPr>
        <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eastAsia="zh-CN"/>
        </w:rPr>
        <w:t/>
      </w:r>
      <w:r>
        <w:rPr>
          <w:rFonts w:hint="eastAsia" w:ascii="华文仿宋" w:hAnsi="华文仿宋" w:eastAsia="华文仿宋" w:cs="Times New Roman"/>
          <w:lang w:eastAsia="zh-CN"/>
        </w:rPr>
        <w:t/>
      </w:r>
      <w:r>
        <w:rPr>
          <w:rFonts w:hint="eastAsia" w:ascii="Times New Roman" w:hAnsi="Times New Roman" w:eastAsia="华文仿宋" w:cs="Times New Roman"/>
        </w:rPr>
        <w:t/>
      </w:r>
      <w:r>
        <w:rPr>
          <w:rFonts w:ascii="Times New Roman" w:hAnsi="Times New Roman" w:eastAsia="华文仿宋" w:cs="Times New Roman"/>
        </w:rPr>
        <w:t/>
      </w:r>
      <w:r>
        <w:rPr>
          <w:rFonts w:hint="eastAsia" w:ascii="Times New Roman" w:hAnsi="Times New Roman" w:eastAsia="华文仿宋" w:cs="Times New Roman"/>
        </w:rPr>
        <w:t/>
      </w:r>
      <w:r>
        <w:rPr>
          <w:rFonts w:ascii="Times New Roman" w:hAnsi="Times New Roman" w:eastAsia="华文仿宋" w:cs="Times New Roman"/>
          <w:b/>
          <w:bCs/>
        </w:rPr>
        <w:t/>
      </w:r>
      <w:r>
        <w:rPr>
          <w:rFonts w:hint="eastAsia" w:ascii="Times New Roman" w:hAnsi="Times New Roman" w:eastAsia="华文仿宋" w:cs="Times New Roman"/>
        </w:rPr>
        <w:t/>
      </w:r>
      <w:r>
        <w:rPr>
          <w:rFonts w:ascii="Times New Roman" w:hAnsi="Times New Roman" w:eastAsia="华文仿宋" w:cs="Times New Roman"/>
        </w:rPr>
        <w:t/>
      </w:r>
      <w:r>
        <w:rPr>
          <w:rFonts w:hint="eastAsia" w:ascii="Times New Roman" w:hAnsi="Times New Roman" w:eastAsia="华文仿宋" w:cs="Times New Roman"/>
        </w:rPr>
        <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eastAsia="zh-CN"/>
        </w:rPr>
        <w:t/>
      </w:r>
      <w:r>
        <w:rPr>
          <w:rFonts w:hint="eastAsia" w:ascii="华文仿宋" w:hAnsi="华文仿宋" w:eastAsia="华文仿宋" w:cs="Times New Roman"/>
          <w:lang w:eastAsia="zh-CN"/>
        </w:rPr>
        <w:t/>
      </w:r>
      <w:r>
        <w:rPr>
          <w:rFonts w:ascii="Times New Roman" w:hAnsi="Times New Roman" w:eastAsia="华文仿宋" w:cs="Times New Roman"/>
        </w:rPr>
        <w:t/>
      </w:r>
      <w:r>
        <w:rPr>
          <w:rFonts w:hint="eastAsia" w:ascii="Times New Roman" w:hAnsi="Times New Roman" w:eastAsia="华文仿宋" w:cs="Times New Roman"/>
        </w:rPr>
        <w:t/>
      </w:r>
      <w:r>
        <w:rPr>
          <w:rFonts w:ascii="Times New Roman" w:hAnsi="Times New Roman" w:eastAsia="华文仿宋" w:cs="Times New Roman"/>
        </w:rPr>
        <w:t/>
      </w:r>
      <w:r>
        <w:rPr>
          <w:rFonts w:hint="eastAsia" w:ascii="华文仿宋" w:hAnsi="华文仿宋" w:eastAsia="华文仿宋" w:cs="Times New Roman"/>
          <w:lang w:eastAsia="zh-CN"/>
        </w:rPr>
        <w:t/>
      </w:r>
      <w:r>
        <w:rPr>
          <w:rFonts w:hint="eastAsia" w:ascii="华文仿宋" w:hAnsi="华文仿宋" w:eastAsia="华文仿宋" w:cs="Times New Roman"/>
          <w:color w:val="FF0000"/>
          <w:lang w:val="en-US" w:eastAsia="zh-CN"/>
        </w:rPr>
        <w:t/>
      </w:r>
      <w:r>
        <w:rPr>
          <w:rFonts w:hint="eastAsia" w:ascii="华文仿宋" w:hAnsi="华文仿宋" w:eastAsia="华文仿宋" w:cs="Times New Roman"/>
          <w:lang w:eastAsia="zh-CN"/>
        </w:rPr>
        <w:t/>
      </w:r>
      <w:r>
        <w:rPr>
          <w:rFonts w:ascii="Times New Roman" w:hAnsi="Times New Roman" w:eastAsia="华文仿宋" w:cs="Times New Roman"/>
        </w:rPr>
        <w:t/>
      </w:r>
      <w:r>
        <w:rPr>
          <w:rFonts w:hint="eastAsia" w:ascii="Times New Roman" w:hAnsi="Times New Roman" w:eastAsia="华文仿宋" w:cs="Times New Roman"/>
        </w:rPr>
        <w:t/>
      </w:r>
      <w:r>
        <w:rPr>
          <w:rFonts w:ascii="Times New Roman" w:hAnsi="Times New Roman" w:eastAsia="华文仿宋" w:cs="Times New Roman"/>
          <w:b/>
          <w:bCs/>
        </w:rPr>
        <w:t/>
      </w:r>
      <w:r>
        <w:rPr>
          <w:rFonts w:hint="eastAsia" w:ascii="Times New Roman" w:hAnsi="Times New Roman" w:eastAsia="华文仿宋" w:cs="Times New Roman"/>
        </w:rPr>
        <w:t/>
      </w:r>
      <w:r>
        <w:rPr>
          <w:rFonts w:ascii="Times New Roman" w:hAnsi="Times New Roman" w:eastAsia="华文仿宋" w:cs="Times New Roman"/>
        </w:rPr>
        <w:t/>
      </w:r>
    </w:p>
    <w:p>
      <w:pPr>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我们在此提醒您：</w:t>
      </w:r>
    </w:p>
    <w:p>
      <w:pPr>
        <w:shd w:val="clear" w:color="auto" w:fill="FFFFFF"/>
        <w:spacing w:after="180" w:line="375" w:lineRule="atLeast"/>
        <w:rPr>
          <w:rFonts w:ascii="PingFangSC-Medium" w:hAnsi="PingFangSC-Medium" w:eastAsia="宋体" w:cs="宋体"/>
          <w:bCs/>
          <w:kern w:val="0"/>
          <w:szCs w:val="21"/>
        </w:rPr>
      </w:pPr>
      <w:r>
        <w:rPr>
          <w:rFonts w:ascii="Times New Roman" w:hAnsi="Times New Roman" w:eastAsia="华文仿宋" w:cs="Times New Roman"/>
          <w:b/>
        </w:rPr>
        <w:t xml:space="preserve">在您使用脑力填填填前，请您务必认真阅读本隐私政策，充分理解各条款内容，包括但不限于免除或限制我们责任的条款。您知晓并确认，您勾选“同意”本隐私政策并使用脑力填填填，就表示您同意我们按照本隐私政策处理您的个人信息。请您知悉，本政策仅适用于我们通过脑力填填填向您提供服务所收集的信息，不适用于通过接入脑力填填填以向您提供产品或服务的第三方所收集的信息。</w:t>
      </w:r>
      <w:r>
        <w:rPr>
          <w:rFonts w:hint="eastAsia" w:ascii="Times New Roman" w:hAnsi="Times New Roman" w:eastAsia="华文仿宋" w:cs="Times New Roman"/>
          <w:b/>
        </w:rPr>
        <w:t/>
      </w:r>
      <w:r>
        <w:rPr>
          <w:rFonts w:hint="eastAsia" w:ascii="Times New Roman" w:hAnsi="Times New Roman" w:eastAsia="华文仿宋" w:cs="Times New Roman"/>
          <w:b/>
          <w:lang w:eastAsia="zh-CN"/>
        </w:rPr>
        <w:t/>
      </w:r>
      <w:r>
        <w:rPr>
          <w:rFonts w:hint="eastAsia" w:ascii="Times New Roman" w:hAnsi="Times New Roman" w:eastAsia="华文仿宋" w:cs="Times New Roman"/>
          <w:b/>
          <w:color w:val="FF0000"/>
          <w:lang w:eastAsia="zh-CN"/>
        </w:rPr>
        <w:t/>
      </w:r>
      <w:r>
        <w:rPr>
          <w:rFonts w:hint="eastAsia" w:ascii="Times New Roman" w:hAnsi="Times New Roman" w:eastAsia="华文仿宋" w:cs="Times New Roman"/>
          <w:b/>
          <w:lang w:eastAsia="zh-CN"/>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lang w:eastAsia="zh-CN"/>
        </w:rPr>
        <w:t/>
      </w:r>
      <w:r>
        <w:rPr>
          <w:rFonts w:hint="eastAsia" w:ascii="Times New Roman" w:hAnsi="Times New Roman" w:eastAsia="华文仿宋" w:cs="Times New Roman"/>
          <w:b/>
          <w:color w:val="FF0000"/>
          <w:lang w:eastAsia="zh-CN"/>
        </w:rPr>
        <w:t/>
      </w:r>
      <w:r>
        <w:rPr>
          <w:rFonts w:hint="eastAsia" w:ascii="Times New Roman" w:hAnsi="Times New Roman" w:eastAsia="华文仿宋" w:cs="Times New Roman"/>
          <w:b/>
          <w:lang w:eastAsia="zh-CN"/>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
        </w:rPr>
        <w:t/>
      </w:r>
      <w:r>
        <w:rPr>
          <w:rFonts w:ascii="Times New Roman" w:hAnsi="Times New Roman" w:eastAsia="华文仿宋" w:cs="Times New Roman"/>
          <w:b/>
        </w:rPr>
        <w:t/>
      </w:r>
      <w:r>
        <w:rPr>
          <w:rFonts w:hint="eastAsia" w:ascii="Times New Roman" w:hAnsi="Times New Roman" w:eastAsia="华文仿宋" w:cs="Times New Roman"/>
          <w:bCs/>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rPr>
        <w:t/>
      </w:r>
      <w:r>
        <w:rPr>
          <w:rFonts w:hint="eastAsia" w:ascii="Times New Roman" w:hAnsi="Times New Roman" w:eastAsia="华文仿宋" w:cs="Times New Roman"/>
          <w:bCs/>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Cs/>
        </w:rPr>
        <w:t/>
      </w:r>
    </w:p>
    <w:p>
      <w:pPr>
        <w:adjustRightInd w:val="0"/>
        <w:snapToGrid w:val="0"/>
        <w:spacing w:before="0" w:after="156" w:afterLines="50" w:line="360" w:lineRule="auto"/>
        <w:rPr>
          <w:rFonts w:ascii="Times New Roman" w:hAnsi="Times New Roman" w:eastAsia="华文仿宋" w:cs="Times New Roman"/>
          <w:b/>
        </w:rPr>
      </w:pPr>
    </w:p>
    <w:p>
      <w:pPr>
        <w:adjustRightInd w:val="0"/>
        <w:snapToGrid w:val="0"/>
        <w:spacing w:before="0" w:after="156" w:afterLines="50" w:line="360" w:lineRule="auto"/>
        <w:rPr>
          <w:rFonts w:ascii="Times New Roman" w:hAnsi="Times New Roman" w:eastAsia="华文仿宋" w:cs="Times New Roman"/>
          <w:b/>
        </w:rPr>
      </w:pPr>
    </w:p>
    <w:p>
      <w:pPr>
        <w:widowControl/>
        <w:adjustRightInd w:val="0"/>
        <w:snapToGrid w:val="0"/>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b/>
          <w:bCs/>
          <w:kern w:val="0"/>
        </w:rPr>
        <w:t>本隐私政策将帮助您了解以下内容：</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我们如何收集</w:t>
      </w:r>
      <w:r>
        <w:rPr>
          <w:rFonts w:hint="eastAsia" w:ascii="Times New Roman" w:hAnsi="Times New Roman" w:eastAsia="华文仿宋" w:cs="Times New Roman"/>
          <w:b/>
          <w:bCs/>
          <w:kern w:val="0"/>
        </w:rPr>
        <w:t>和使用</w:t>
      </w:r>
      <w:r>
        <w:rPr>
          <w:rFonts w:ascii="Times New Roman" w:hAnsi="Times New Roman" w:eastAsia="华文仿宋" w:cs="Times New Roman"/>
          <w:b/>
          <w:bCs/>
          <w:kern w:val="0"/>
        </w:rPr>
        <w:t>您的个人信息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我们如何保存您的个人信息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我们如何共享、转让、公开披露您的个人信息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第三方产品或服务如何获得您的个人信息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我们如何保护您的个人信息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您如何管理您的个人信息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我们如何处理未成年人的个人信息</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本隐私政策如何更新</w:t>
      </w:r>
    </w:p>
    <w:p>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如何联系我们</w:t>
      </w:r>
      <w:bookmarkStart w:id="1" w:name="v3qnlv"/>
      <w:bookmarkEnd w:id="1"/>
    </w:p>
    <w:p>
      <w:pPr>
        <w:pStyle w:val="19"/>
        <w:widowControl/>
        <w:adjustRightInd w:val="0"/>
        <w:snapToGrid w:val="0"/>
        <w:spacing w:before="0" w:after="156" w:afterLines="50" w:line="360" w:lineRule="auto"/>
        <w:ind w:firstLine="0" w:firstLineChars="0"/>
        <w:rPr>
          <w:rFonts w:ascii="Times New Roman" w:hAnsi="Times New Roman" w:eastAsia="华文仿宋" w:cs="Times New Roman"/>
          <w:b/>
          <w:bCs/>
          <w:kern w:val="0"/>
        </w:rPr>
      </w:pPr>
    </w:p>
    <w:p>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我们如何收集</w:t>
      </w:r>
      <w:r>
        <w:rPr>
          <w:rFonts w:hint="eastAsia" w:ascii="Times New Roman" w:hAnsi="Times New Roman" w:eastAsia="华文仿宋" w:cs="Times New Roman"/>
          <w:b/>
          <w:bCs/>
          <w:kern w:val="0"/>
        </w:rPr>
        <w:t>和使用</w:t>
      </w:r>
      <w:r>
        <w:rPr>
          <w:rFonts w:ascii="Times New Roman" w:hAnsi="Times New Roman" w:eastAsia="华文仿宋" w:cs="Times New Roman"/>
          <w:b/>
          <w:bCs/>
          <w:kern w:val="0"/>
        </w:rPr>
        <w:t>您的个人信息</w:t>
      </w:r>
    </w:p>
    <w:p>
      <w:pPr>
        <w:numPr>
          <w:ilvl w:val="255"/>
          <w:numId w:val="0"/>
        </w:numPr>
        <w:shd w:val="clear" w:color="auto" w:fill="FFFFFF"/>
        <w:spacing w:after="240"/>
        <w:rPr>
          <w:rFonts w:ascii="Times New Roman" w:hAnsi="Times New Roman" w:eastAsia="华文仿宋" w:cs="Times New Roman"/>
          <w:b/>
          <w:bCs/>
          <w:kern w:val="0"/>
        </w:rPr>
      </w:pPr>
      <w:r>
        <w:rPr>
          <w:rFonts w:hint="eastAsia" w:ascii="Times New Roman" w:hAnsi="Times New Roman" w:eastAsia="华文仿宋" w:cs="Times New Roman"/>
          <w:b/>
          <w:bCs/>
          <w:kern w:val="0"/>
        </w:rPr>
        <w:t>（一）我们如何收集您的个人信息</w:t>
      </w:r>
    </w:p>
    <w:p>
      <w:pPr>
        <w:pStyle w:val="19"/>
        <w:widowControl/>
        <w:numPr>
          <w:ilvl w:val="255"/>
          <w:numId w:val="0"/>
        </w:numPr>
        <w:adjustRightInd w:val="0"/>
        <w:snapToGrid w:val="0"/>
        <w:spacing w:before="0" w:after="156" w:afterLines="50" w:line="360" w:lineRule="auto"/>
        <w:rPr>
          <w:rFonts w:ascii="Times New Roman" w:hAnsi="Times New Roman" w:eastAsia="华文仿宋" w:cs="Times New Roman"/>
          <w:b/>
          <w:bCs/>
          <w:kern w:val="0"/>
        </w:rPr>
      </w:pPr>
      <w:r>
        <w:rPr>
          <w:rFonts w:hint="eastAsia" w:ascii="Times New Roman" w:hAnsi="Times New Roman" w:eastAsia="华文仿宋" w:cs="Times New Roman"/>
          <w:kern w:val="0"/>
        </w:rPr>
        <w:t xml:space="preserve">本游戏为单机离线游戏，不设账号体系，我们不会主动向您收集个人信息。为完整说明情况，我们按如下方式说明本游戏涉及的信息处理情形：</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kern w:val="0"/>
        </w:rPr>
        <w:t/>
      </w:r>
    </w:p>
    <w:p>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lang w:val="en-US" w:eastAsia="zh-CN"/>
        </w:rPr>
        <w:t xml:space="preserve">游戏服务与本地数据</w:t>
      </w:r>
    </w:p>
    <w:p>
      <w:pPr>
        <w:pStyle w:val="19"/>
        <w:adjustRightInd w:val="0"/>
        <w:snapToGrid w:val="0"/>
        <w:spacing w:after="156" w:afterLines="50" w:line="360" w:lineRule="auto"/>
        <w:ind w:firstLine="0" w:firstLineChars="0"/>
        <w:rPr>
          <w:rFonts w:hint="eastAsia" w:ascii="Times New Roman" w:hAnsi="Times New Roman" w:eastAsia="华文仿宋" w:cs="Times New Roman"/>
          <w:b/>
          <w:bCs/>
          <w:lang w:eastAsia="zh-CN"/>
        </w:rPr>
      </w:pPr>
      <w:r>
        <w:rPr>
          <w:rFonts w:ascii="Times New Roman" w:hAnsi="Times New Roman" w:eastAsia="华文仿宋" w:cs="Times New Roman"/>
          <w:color w:val="000000" w:themeColor="text1"/>
          <w:highlight w:val="none"/>
          <w14:textFill>
            <w14:solidFill>
              <w14:schemeClr w14:val="tx1"/>
            </w14:solidFill>
          </w14:textFill>
        </w:rPr>
        <w:t xml:space="preserve">您在使用脑力填填填时无需注册、无需登录，我们不会收集您的手机号码、姓名、身份证件号码、登录密码等信息。您在游戏过程中产生的关卡进度、通关记录、设置项等数据仅保存在您的设备本地（应用私有目录），不会上传至我们的服务器，我们无法读取、也无法恢复这些数据。</w:t>
      </w:r>
      <w:r>
        <w:rPr>
          <w:rFonts w:hint="eastAsia" w:ascii="Times New Roman" w:hAnsi="Times New Roman" w:eastAsia="华文仿宋" w:cs="Times New Roman"/>
          <w:color w:val="000000" w:themeColor="text1"/>
          <w:highlight w:val="none"/>
          <w14:textFill>
            <w14:solidFill>
              <w14:schemeClr w14:val="tx1"/>
            </w14:solidFill>
          </w14:textFill>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lang w:val="en-US" w:eastAsia="zh-CN"/>
        </w:rPr>
        <w:t/>
      </w:r>
      <w:r>
        <w:rPr>
          <w:rFonts w:hint="eastAsia" w:ascii="Times New Roman" w:hAnsi="Times New Roman" w:eastAsia="华文仿宋" w:cs="Times New Roman"/>
          <w:color w:val="000000" w:themeColor="text1"/>
          <w:highlight w:val="none"/>
          <w14:textFill>
            <w14:solidFill>
              <w14:schemeClr w14:val="tx1"/>
            </w14:solidFill>
          </w14:textFill>
        </w:rPr>
        <w:t/>
      </w:r>
      <w:r>
        <w:rPr>
          <w:rFonts w:ascii="Times New Roman" w:hAnsi="Times New Roman" w:eastAsia="华文仿宋" w:cs="Times New Roman"/>
          <w:color w:val="000000" w:themeColor="text1"/>
          <w:highlight w:val="none"/>
          <w14:textFill>
            <w14:solidFill>
              <w14:schemeClr w14:val="tx1"/>
            </w14:solidFill>
          </w14:textFill>
        </w:rPr>
        <w:t/>
      </w:r>
      <w:r>
        <w:rPr>
          <w:rFonts w:hint="eastAsia" w:ascii="Times New Roman" w:hAnsi="Times New Roman" w:eastAsia="华文仿宋" w:cs="Times New Roman"/>
          <w:bCs/>
          <w:color w:val="000000" w:themeColor="text1"/>
          <w:highlight w:val="none"/>
          <w14:textFill>
            <w14:solidFill>
              <w14:schemeClr w14:val="tx1"/>
            </w14:solidFill>
          </w14:textFill>
        </w:rPr>
        <w:t/>
      </w:r>
      <w:r>
        <w:rPr>
          <w:rFonts w:hint="eastAsia" w:ascii="Times New Roman" w:hAnsi="Times New Roman" w:eastAsia="华文仿宋" w:cs="Times New Roman"/>
          <w:lang w:eastAsia="zh-CN"/>
        </w:rPr>
        <w:t/>
      </w:r>
      <w:r>
        <w:rPr>
          <w:rFonts w:hint="eastAsia" w:ascii="Times New Roman" w:hAnsi="Times New Roman" w:eastAsia="华文仿宋" w:cs="Times New Roman"/>
          <w:color w:val="FF0000"/>
          <w:lang w:val="en-US" w:eastAsia="zh-CN"/>
        </w:rPr>
        <w:t/>
      </w:r>
      <w:r>
        <w:rPr>
          <w:rFonts w:hint="eastAsia" w:ascii="Times New Roman" w:hAnsi="Times New Roman" w:eastAsia="华文仿宋" w:cs="Times New Roman"/>
          <w:lang w:eastAsia="zh-CN"/>
        </w:rPr>
        <w:t/>
      </w:r>
      <w:r>
        <w:rPr>
          <w:rFonts w:ascii="Times New Roman" w:hAnsi="Times New Roman" w:eastAsia="华文仿宋" w:cs="Times New Roman"/>
          <w:color w:val="000000" w:themeColor="text1"/>
          <w:highlight w:val="none"/>
          <w14:textFill>
            <w14:solidFill>
              <w14:schemeClr w14:val="tx1"/>
            </w14:solidFill>
          </w14:textFill>
        </w:rPr>
        <w:t/>
      </w:r>
      <w:r>
        <w:rPr>
          <w:rFonts w:hint="eastAsia" w:ascii="Times New Roman" w:hAnsi="Times New Roman" w:eastAsia="华文仿宋" w:cs="Times New Roman"/>
          <w:color w:val="000000" w:themeColor="text1"/>
          <w:highlight w:val="none"/>
          <w14:textFill>
            <w14:solidFill>
              <w14:schemeClr w14:val="tx1"/>
            </w14:solidFill>
          </w14:textFill>
        </w:rPr>
        <w:t/>
      </w:r>
      <w:r>
        <w:rPr>
          <w:rFonts w:hint="eastAsia" w:ascii="Times New Roman" w:hAnsi="Times New Roman" w:eastAsia="华文仿宋" w:cs="Times New Roman"/>
          <w:b w:val="0"/>
          <w:bCs/>
        </w:rPr>
        <w:t/>
      </w:r>
      <w:r>
        <w:rPr>
          <w:rFonts w:hint="eastAsia" w:ascii="Times New Roman" w:hAnsi="Times New Roman" w:eastAsia="华文仿宋" w:cs="Times New Roman"/>
          <w:b w:val="0"/>
          <w:bCs/>
          <w:color w:val="FF0000"/>
        </w:rPr>
        <w:t/>
      </w:r>
      <w:r>
        <w:rPr>
          <w:rFonts w:hint="eastAsia" w:ascii="Times New Roman" w:hAnsi="Times New Roman" w:eastAsia="华文仿宋" w:cs="Times New Roman"/>
          <w:b w:val="0"/>
          <w:bCs/>
        </w:rPr>
        <w:t/>
      </w:r>
      <w:r>
        <w:rPr>
          <w:rFonts w:hint="eastAsia" w:ascii="Times New Roman" w:hAnsi="Times New Roman" w:eastAsia="华文仿宋" w:cs="Times New Roman"/>
          <w:color w:val="000000" w:themeColor="text1"/>
          <w:highlight w:val="none"/>
          <w14:textFill>
            <w14:solidFill>
              <w14:schemeClr w14:val="tx1"/>
            </w14:solidFill>
          </w14:textFill>
        </w:rPr>
        <w:t/>
      </w:r>
    </w:p>
    <w:p>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rPr>
        <w:t xml:space="preserve">设备权限</w:t>
      </w:r>
    </w:p>
    <w:p>
      <w:pPr>
        <w:pStyle w:val="19"/>
        <w:adjustRightInd w:val="0"/>
        <w:snapToGrid w:val="0"/>
        <w:spacing w:after="156" w:afterLines="50" w:line="360" w:lineRule="auto"/>
        <w:ind w:firstLine="0" w:firstLineChars="0"/>
        <w:rPr>
          <w:rFonts w:ascii="Times New Roman" w:hAnsi="Times New Roman" w:eastAsia="华文仿宋" w:cs="Times New Roman"/>
        </w:rPr>
      </w:pPr>
      <w:r>
        <w:rPr>
          <w:rFonts w:ascii="Times New Roman" w:hAnsi="Times New Roman" w:eastAsia="华文仿宋" w:cs="Times New Roman"/>
        </w:rPr>
        <w:t xml:space="preserve">为保障游戏正常运行，我们可能需要在必要范围内向您申请设备权限，具体权限、调用目的以及您可否关闭见下表。我们不会默认开启您设备的权限，仅在您主动确认开启的情况下才会使用相应权限。</w:t>
      </w:r>
      <w:r>
        <w:rPr>
          <w:rFonts w:hint="eastAsia" w:ascii="Times New Roman" w:hAnsi="Times New Roman" w:eastAsia="华文仿宋" w:cs="Times New Roman"/>
        </w:rPr>
        <w:t/>
      </w:r>
      <w:r>
        <w:rPr>
          <w:rFonts w:ascii="Times New Roman" w:hAnsi="Times New Roman" w:eastAsia="华文仿宋" w:cs="Times New Roman"/>
        </w:rPr>
        <w:t/>
      </w:r>
      <w:r>
        <w:rPr>
          <w:rFonts w:hint="eastAsia" w:ascii="Times New Roman" w:hAnsi="Times New Roman" w:eastAsia="华文仿宋" w:cs="Times New Roman"/>
        </w:rPr>
        <w:t/>
      </w:r>
      <w:r>
        <w:rPr>
          <w:rFonts w:hint="eastAsia" w:ascii="Times New Roman" w:hAnsi="Times New Roman" w:eastAsia="华文仿宋" w:cs="Times New Roman"/>
          <w:lang w:eastAsia="zh-CN"/>
        </w:rPr>
        <w:t/>
      </w:r>
      <w:r>
        <w:rPr>
          <w:rFonts w:hint="eastAsia" w:ascii="Times New Roman" w:hAnsi="Times New Roman" w:eastAsia="华文仿宋" w:cs="Times New Roman"/>
          <w:color w:val="FF0000"/>
          <w:lang w:val="en-US" w:eastAsia="zh-CN"/>
        </w:rPr>
        <w:t/>
      </w:r>
      <w:r>
        <w:rPr>
          <w:rFonts w:hint="eastAsia" w:ascii="Times New Roman" w:hAnsi="Times New Roman" w:eastAsia="华文仿宋" w:cs="Times New Roman"/>
          <w:lang w:eastAsia="zh-CN"/>
        </w:rPr>
        <w:t/>
      </w:r>
      <w:r>
        <w:rPr>
          <w:rFonts w:ascii="Times New Roman" w:hAnsi="Times New Roman" w:eastAsia="华文仿宋" w:cs="Times New Roman"/>
        </w:rPr>
        <w:t/>
      </w:r>
      <w:r>
        <w:rPr>
          <w:rFonts w:hint="eastAsia" w:ascii="Times New Roman" w:hAnsi="Times New Roman" w:eastAsia="华文仿宋" w:cs="Times New Roman"/>
        </w:rPr>
        <w:t/>
      </w:r>
    </w:p>
    <w:p>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lang w:val="en-US" w:eastAsia="zh-CN"/>
        </w:rPr>
        <w:t xml:space="preserve">我们不会收集的信息</w:t>
      </w:r>
    </w:p>
    <w:p>
      <w:pPr>
        <w:pStyle w:val="19"/>
        <w:numPr>
          <w:ilvl w:val="0"/>
          <w:numId w:val="0"/>
        </w:numPr>
        <w:adjustRightInd w:val="0"/>
        <w:snapToGrid w:val="0"/>
        <w:spacing w:after="156" w:afterLines="50" w:line="360" w:lineRule="auto"/>
        <w:ind w:leftChars="0"/>
        <w:rPr>
          <w:rFonts w:hint="eastAsia" w:ascii="Times New Roman" w:hAnsi="Times New Roman" w:eastAsia="华文仿宋" w:cs="Times New Roman"/>
        </w:rPr>
      </w:pPr>
      <w:r>
        <w:rPr>
          <w:rFonts w:hint="eastAsia" w:ascii="Times New Roman" w:hAnsi="Times New Roman" w:eastAsia="华文仿宋" w:cs="Times New Roman"/>
          <w:b w:val="0"/>
          <w:bCs w:val="0"/>
          <w:lang w:val="en-US" w:eastAsia="zh-CN"/>
        </w:rPr>
        <w:t xml:space="preserve">本游戏不含账号体系、社交、排行榜、内购与广告功能，未接入任何第三方统计、广告、支付或账号 SDK。因此，我们不会收集您的设备识别符、IP 地址、位置信息、通讯录、相册、麦克风、摄像头、剪贴板等信息，也不会将上述信息用于广告推送或用户画像。</w:t>
      </w:r>
      <w:r>
        <w:rPr>
          <w:rFonts w:hint="eastAsia" w:ascii="Times New Roman" w:hAnsi="Times New Roman" w:eastAsia="华文仿宋" w:cs="Times New Roman"/>
          <w:b w:val="0"/>
          <w:bCs w:val="0"/>
          <w:color w:val="FF0000"/>
          <w:lang w:val="en-US" w:eastAsia="zh-CN"/>
        </w:rPr>
        <w:t/>
      </w:r>
      <w:r>
        <w:rPr>
          <w:rFonts w:hint="eastAsia" w:ascii="Times New Roman" w:hAnsi="Times New Roman" w:eastAsia="华文仿宋" w:cs="Times New Roman"/>
          <w:b w:val="0"/>
          <w:bCs w:val="0"/>
          <w:lang w:val="en-US" w:eastAsia="zh-CN"/>
        </w:rPr>
        <w:t/>
      </w:r>
      <w:r>
        <w:rPr>
          <w:rFonts w:hint="eastAsia" w:ascii="Times New Roman" w:hAnsi="Times New Roman" w:eastAsia="华文仿宋" w:cs="Times New Roman"/>
          <w:b w:val="0"/>
          <w:bCs w:val="0"/>
        </w:rPr>
        <w:t/>
      </w:r>
      <w:r>
        <w:rPr>
          <w:rFonts w:hint="eastAsia" w:ascii="Times New Roman" w:hAnsi="Times New Roman" w:eastAsia="华文仿宋" w:cs="Times New Roman"/>
          <w:b w:val="0"/>
          <w:bCs w:val="0"/>
          <w:lang w:val="en-US" w:eastAsia="zh-CN"/>
        </w:rPr>
        <w:t/>
      </w:r>
      <w:r>
        <w:rPr>
          <w:rFonts w:hint="eastAsia" w:ascii="Times New Roman" w:hAnsi="Times New Roman" w:eastAsia="华文仿宋" w:cs="Times New Roman"/>
          <w:b w:val="0"/>
          <w:bCs w:val="0"/>
        </w:rPr>
        <w:t/>
      </w:r>
      <w:r>
        <w:rPr>
          <w:rFonts w:hint="eastAsia" w:ascii="Times New Roman" w:hAnsi="Times New Roman" w:eastAsia="华文仿宋" w:cs="Times New Roman"/>
          <w:b w:val="0"/>
          <w:bCs w:val="0"/>
          <w:lang w:val="en-US" w:eastAsia="zh-CN"/>
        </w:rPr>
        <w:t/>
      </w:r>
      <w:r>
        <w:rPr>
          <w:rFonts w:hint="eastAsia" w:ascii="Times New Roman" w:hAnsi="Times New Roman" w:eastAsia="华文仿宋" w:cs="Times New Roman"/>
          <w:b w:val="0"/>
          <w:bCs w:val="0"/>
        </w:rPr>
        <w:t/>
      </w:r>
      <w:r>
        <w:rPr>
          <w:rFonts w:hint="eastAsia" w:ascii="Times New Roman" w:hAnsi="Times New Roman" w:eastAsia="华文仿宋" w:cs="Times New Roman"/>
        </w:rPr>
        <w:t/>
      </w:r>
      <w:r>
        <w:rPr>
          <w:rFonts w:hint="eastAsia" w:ascii="Times New Roman" w:hAnsi="Times New Roman" w:eastAsia="华文仿宋" w:cs="Times New Roman"/>
          <w:lang w:val="en-US" w:eastAsia="zh-CN"/>
        </w:rPr>
        <w:t/>
      </w:r>
      <w:r>
        <w:rPr>
          <w:rFonts w:hint="eastAsia" w:ascii="Times New Roman" w:hAnsi="Times New Roman" w:eastAsia="华文仿宋" w:cs="Times New Roman"/>
        </w:rPr>
        <w:t/>
      </w:r>
      <w:r>
        <w:rPr>
          <w:rFonts w:hint="eastAsia" w:ascii="Times New Roman" w:hAnsi="Times New Roman" w:eastAsia="华文仿宋" w:cs="Times New Roman"/>
          <w:lang w:val="en-US" w:eastAsia="zh-CN"/>
        </w:rPr>
        <w:t/>
      </w:r>
      <w:r>
        <w:rPr>
          <w:rFonts w:hint="eastAsia" w:ascii="Times New Roman" w:hAnsi="Times New Roman" w:eastAsia="华文仿宋" w:cs="Times New Roma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rPr>
        <w:t/>
      </w:r>
    </w:p>
    <w:p>
      <w:pPr>
        <w:pStyle w:val="19"/>
        <w:adjustRightInd w:val="0"/>
        <w:snapToGrid w:val="0"/>
        <w:spacing w:after="156" w:afterLines="50" w:line="360" w:lineRule="auto"/>
        <w:ind w:firstLine="0" w:firstLineChars="0"/>
        <w:rPr>
          <w:rFonts w:ascii="Times New Roman" w:hAnsi="Times New Roman" w:eastAsia="华文仿宋" w:cs="Times New Roman"/>
        </w:rPr>
      </w:pPr>
    </w:p>
    <w:p>
      <w:pPr>
        <w:pStyle w:val="19"/>
        <w:widowControl/>
        <w:numPr>
          <w:ilvl w:val="0"/>
          <w:numId w:val="5"/>
        </w:numPr>
        <w:adjustRightInd w:val="0"/>
        <w:snapToGrid w:val="0"/>
        <w:spacing w:before="0" w:after="156" w:afterLines="50" w:line="360" w:lineRule="auto"/>
        <w:ind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设备权限调用情况</w:t>
      </w:r>
    </w:p>
    <w:p>
      <w:pPr>
        <w:adjustRightInd w:val="0"/>
        <w:snapToGrid w:val="0"/>
        <w:spacing w:before="60" w:after="60" w:line="360" w:lineRule="auto"/>
        <w:rPr>
          <w:rFonts w:ascii="Times New Roman" w:hAnsi="Times New Roman" w:eastAsia="华文仿宋" w:cs="Times New Roman"/>
        </w:rPr>
      </w:pPr>
      <w:r>
        <w:rPr>
          <w:rFonts w:hint="eastAsia" w:ascii="Times New Roman" w:hAnsi="Times New Roman" w:eastAsia="华文仿宋" w:cs="Times New Roman"/>
        </w:rPr>
        <w:t xml:space="preserve">在您使用脑力填填填过程中，我们需要在必要范围内向您申请获取设备权限。请您知悉，我们不会默认开启您设备的权限，仅在您主动确认开启的情况下，脑力填填填才有可能通过设备权限收集您的信息。脑力填填填调用的权限、调用权限的目的，以及调用权限前向您询问的情况请见下表：</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b w:val="0"/>
          <w:bCs/>
          <w:color w:val="FF0000"/>
          <w:lang w:eastAsia="zh-CN"/>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rPr>
        <w:t/>
      </w:r>
      <w:r>
        <w:rPr>
          <w:rFonts w:hint="eastAsia" w:ascii="Times New Roman" w:hAnsi="Times New Roman" w:eastAsia="华文仿宋" w:cs="Times New Roman"/>
          <w:b/>
          <w:bCs/>
        </w:rPr>
        <w:t/>
      </w:r>
      <w:r>
        <w:rPr>
          <w:rFonts w:hint="eastAsia" w:ascii="Times New Roman" w:hAnsi="Times New Roman" w:eastAsia="华文仿宋" w:cs="Times New Roman"/>
          <w:b/>
          <w:bCs w:val="0"/>
          <w:lang w:eastAsia="zh-CN"/>
        </w:rPr>
        <w:t/>
      </w:r>
      <w:r>
        <w:rPr>
          <w:rFonts w:hint="eastAsia" w:ascii="Times New Roman" w:hAnsi="Times New Roman" w:eastAsia="华文仿宋" w:cs="Times New Roman"/>
          <w:b/>
          <w:bCs w:val="0"/>
          <w:color w:val="FF0000"/>
          <w:lang w:eastAsia="zh-CN"/>
        </w:rPr>
        <w:t/>
      </w:r>
      <w:r>
        <w:rPr>
          <w:rFonts w:hint="eastAsia" w:ascii="Times New Roman" w:hAnsi="Times New Roman" w:eastAsia="华文仿宋" w:cs="Times New Roman"/>
          <w:b/>
          <w:bCs w:val="0"/>
          <w:lang w:eastAsia="zh-CN"/>
        </w:rPr>
        <w:t/>
      </w:r>
      <w:r>
        <w:rPr>
          <w:rFonts w:hint="eastAsia" w:ascii="Times New Roman" w:hAnsi="Times New Roman" w:eastAsia="华文仿宋" w:cs="Times New Roman"/>
          <w:b/>
          <w:bCs/>
        </w:rPr>
        <w:t/>
      </w:r>
      <w:r>
        <w:rPr>
          <w:rFonts w:hint="eastAsia" w:ascii="Times New Roman" w:hAnsi="Times New Roman" w:eastAsia="华文仿宋" w:cs="Times New Roman"/>
          <w:b w:val="0"/>
          <w:bCs/>
          <w:lang w:eastAsia="zh-CN"/>
        </w:rPr>
        <w:t/>
      </w:r>
      <w:r>
        <w:rPr>
          <w:rFonts w:hint="eastAsia" w:ascii="Times New Roman" w:hAnsi="Times New Roman" w:eastAsia="华文仿宋" w:cs="Times New Roman"/>
        </w:rPr>
        <w:t/>
      </w:r>
      <w:r>
        <w:rPr>
          <w:rFonts w:ascii="Times New Roman" w:hAnsi="Times New Roman" w:eastAsia="华文仿宋" w:cs="Times New Roman"/>
        </w:rPr>
        <w:t/>
      </w:r>
      <w:r>
        <w:rPr>
          <w:rFonts w:hint="eastAsia" w:ascii="Times New Roman" w:hAnsi="Times New Roman" w:eastAsia="华文仿宋" w:cs="Times New Roman"/>
        </w:rPr>
        <w:t/>
      </w:r>
    </w:p>
    <w:tbl>
      <w:tblPr>
        <w:tblStyle w:val="11"/>
        <w:tblW w:w="8356" w:type="dxa"/>
        <w:tblInd w:w="-42" w:type="dxa"/>
        <w:tblLayout w:type="autofit"/>
        <w:tblCellMar>
          <w:top w:w="15" w:type="dxa"/>
          <w:left w:w="15" w:type="dxa"/>
          <w:bottom w:w="15" w:type="dxa"/>
          <w:right w:w="15" w:type="dxa"/>
        </w:tblCellMar>
      </w:tblPr>
      <w:tblGrid>
        <w:gridCol w:w="1150"/>
        <w:gridCol w:w="3237"/>
        <w:gridCol w:w="2163"/>
        <w:gridCol w:w="1806"/>
      </w:tblGrid>
      <w:t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 xml:space="preserve">设备权限</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 xml:space="preserve">调用权限的目的</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 xml:space="preserve">是否询问</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 xml:space="preserve">用户可否关闭权限</w:t>
            </w:r>
          </w:p>
        </w:tc>
      </w:tr>
      <w:t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rPr>
              <w:t xml:space="preserve">网络（INTERNET、ACCESS_NETWORK_STATE、ACCESS_WIFI_STATE）</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rPr>
              <w:t xml:space="preserve">由游戏引擎运行环境在安装包中声明，用于在系统层面允许网络访问。本游戏为单机玩法，运行过程中不发起网络请求、不上传任何数据</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rPr>
              <w:t xml:space="preserve">否（属系统普通权限，安装时声明，不单独弹窗）</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rPr>
              <w:t xml:space="preserve">可，可在系统设置中关闭</w:t>
            </w:r>
          </w:p>
        </w:tc>
      </w:tr>
      <w:t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 xml:space="preserve">本地文件读写（应用私有目录，无需系统权限）</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rPr>
              <w:t xml:space="preserve">保存关卡进度、通关记录与设置项，数据仅存于您的设备本地</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numPr>
                <w:ilvl w:val="255"/>
                <w:numId w:val="0"/>
              </w:numPr>
              <w:spacing w:before="0" w:after="0"/>
              <w:jc w:val="center"/>
              <w:rPr>
                <w:rFonts w:hint="eastAsia" w:ascii="Times New Roman" w:hAnsi="Times New Roman" w:eastAsia="仿宋" w:cs="Arial"/>
                <w:sz w:val="20"/>
                <w:szCs w:val="20"/>
              </w:rPr>
            </w:pPr>
            <w:r>
              <w:rPr>
                <w:rFonts w:hint="eastAsia" w:ascii="Times New Roman" w:hAnsi="Times New Roman" w:eastAsia="仿宋" w:cs="Arial"/>
                <w:sz w:val="20"/>
                <w:szCs w:val="20"/>
              </w:rPr>
              <w:t xml:space="preserve">否</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 xml:space="preserve">可，可通过系统“清除数据”或卸载本游戏删除</w:t>
            </w:r>
          </w:p>
        </w:tc>
      </w:tr>
      <w:t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 xml:space="preserve">存储、位置、相机、麦克风、通讯录、电话等敏感权限</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rPr>
              <w:t xml:space="preserve">本游戏未申请、也未使用</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numPr>
                <w:ilvl w:val="255"/>
                <w:numId w:val="0"/>
              </w:numPr>
              <w:spacing w:before="0" w:after="0"/>
              <w:jc w:val="center"/>
              <w:rPr>
                <w:rFonts w:hint="eastAsia" w:ascii="Times New Roman" w:hAnsi="Times New Roman" w:eastAsia="仿宋" w:cs="Arial"/>
                <w:sz w:val="20"/>
                <w:szCs w:val="20"/>
              </w:rPr>
            </w:pPr>
            <w:r>
              <w:rPr>
                <w:rFonts w:hint="eastAsia" w:ascii="Times New Roman" w:hAnsi="Times New Roman" w:eastAsia="仿宋" w:cs="Arial"/>
                <w:sz w:val="20"/>
                <w:szCs w:val="20"/>
              </w:rPr>
              <w:t xml:space="preserve">—</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 xml:space="preserve">—</w:t>
            </w:r>
          </w:p>
        </w:tc>
      </w:tr>
    </w:tbl>
    <w:p>
      <w:pPr>
        <w:adjustRightInd w:val="0"/>
        <w:snapToGrid w:val="0"/>
        <w:spacing w:before="60" w:after="60" w:line="360" w:lineRule="auto"/>
        <w:rPr>
          <w:rFonts w:ascii="Times New Roman" w:hAnsi="Times New Roman" w:eastAsia="华文仿宋" w:cs="Times New Roman"/>
        </w:rPr>
      </w:pPr>
    </w:p>
    <w:p>
      <w:pPr>
        <w:adjustRightInd w:val="0"/>
        <w:snapToGrid w:val="0"/>
        <w:spacing w:before="60" w:after="60" w:line="360" w:lineRule="auto"/>
        <w:rPr>
          <w:rFonts w:ascii="Times New Roman" w:hAnsi="Times New Roman" w:eastAsia="华文仿宋" w:cs="Times New Roman"/>
        </w:rPr>
      </w:pPr>
      <w:r>
        <w:rPr>
          <w:rFonts w:hint="eastAsia" w:ascii="Times New Roman" w:hAnsi="Times New Roman" w:eastAsia="华文仿宋" w:cs="Times New Roman"/>
        </w:rPr>
        <w:t>如您在首次授权开启权限后希望关闭权限，您可以在设备的设置功能中选择关闭权限，从而拒绝我们收集相应的个人信息。</w:t>
      </w:r>
    </w:p>
    <w:p>
      <w:pPr>
        <w:adjustRightInd w:val="0"/>
        <w:snapToGrid w:val="0"/>
        <w:spacing w:before="60" w:after="60" w:line="360" w:lineRule="auto"/>
        <w:rPr>
          <w:rFonts w:ascii="Times New Roman" w:hAnsi="Times New Roman" w:eastAsia="华文仿宋" w:cs="Times New Roman"/>
        </w:rPr>
      </w:pPr>
    </w:p>
    <w:p>
      <w:pPr>
        <w:numPr>
          <w:ilvl w:val="255"/>
          <w:numId w:val="0"/>
        </w:numPr>
        <w:shd w:val="clear" w:color="auto" w:fill="FFFFFF"/>
        <w:spacing w:after="240"/>
        <w:rPr>
          <w:rFonts w:ascii="Times New Roman" w:hAnsi="Times New Roman" w:eastAsia="华文仿宋" w:cs="Times New Roman"/>
          <w:b/>
          <w:bCs/>
          <w:kern w:val="0"/>
        </w:rPr>
      </w:pPr>
      <w:r>
        <w:rPr>
          <w:rFonts w:hint="eastAsia" w:ascii="Times New Roman" w:hAnsi="Times New Roman" w:eastAsia="华文仿宋" w:cs="Times New Roman"/>
          <w:b/>
          <w:bCs/>
          <w:kern w:val="0"/>
        </w:rPr>
        <w:t>（三）我们如何使用您的个人信息</w:t>
      </w:r>
      <w:bookmarkStart w:id="7" w:name="_GoBack"/>
      <w:bookmarkEnd w:id="7"/>
    </w:p>
    <w:p>
      <w:pPr>
        <w:pStyle w:val="5"/>
        <w:numPr>
          <w:ilvl w:val="0"/>
          <w:numId w:val="6"/>
        </w:numPr>
        <w:rPr>
          <w:rFonts w:ascii="Times New Roman" w:hAnsi="Times New Roman" w:eastAsia="华文仿宋" w:cs="Times New Roman"/>
        </w:rPr>
      </w:pPr>
      <w:r>
        <w:rPr>
          <w:rFonts w:hint="eastAsia" w:ascii="Times New Roman" w:hAnsi="Times New Roman" w:eastAsia="华文仿宋" w:cs="Times New Roman"/>
        </w:rPr>
        <w:t xml:space="preserve">我们会根据本政策的约定，在实现本游戏功能所必需的范围内使用相关信息。</w:t>
      </w:r>
    </w:p>
    <w:p>
      <w:pPr>
        <w:pStyle w:val="5"/>
        <w:numPr>
          <w:ilvl w:val="0"/>
          <w:numId w:val="6"/>
        </w:numPr>
        <w:rPr>
          <w:rFonts w:ascii="Times New Roman" w:hAnsi="Times New Roman" w:eastAsia="华文仿宋" w:cs="Times New Roman"/>
        </w:rPr>
      </w:pPr>
      <w:r>
        <w:rPr>
          <w:rFonts w:hint="eastAsia" w:ascii="Times New Roman" w:hAnsi="Times New Roman" w:eastAsia="华文仿宋" w:cs="Times New Roman"/>
        </w:rPr>
        <w:t xml:space="preserve">请您注意，本游戏为单机离线游戏，游戏数据保存在您的设备本地；您在设备上清除数据或卸载本游戏后，相关数据即被删除。</w:t>
      </w:r>
      <w:r>
        <w:rPr>
          <w:rFonts w:hint="eastAsia" w:ascii="Times New Roman" w:hAnsi="Times New Roman" w:eastAsia="华文仿宋" w:cs="Times New Roman"/>
          <w:b/>
          <w:bCs/>
        </w:rPr>
        <w:t/>
      </w:r>
      <w:r>
        <w:rPr>
          <w:rFonts w:hint="eastAsia" w:ascii="Times New Roman" w:hAnsi="Times New Roman" w:eastAsia="华文仿宋" w:cs="Times New Roman"/>
        </w:rPr>
        <w:t/>
      </w:r>
    </w:p>
    <w:p>
      <w:pPr>
        <w:pStyle w:val="5"/>
        <w:numPr>
          <w:ilvl w:val="0"/>
          <w:numId w:val="6"/>
        </w:numPr>
        <w:rPr>
          <w:rFonts w:ascii="Times New Roman" w:hAnsi="Times New Roman" w:eastAsia="华文仿宋" w:cs="Times New Roman"/>
        </w:rPr>
      </w:pPr>
      <w:r>
        <w:rPr>
          <w:rFonts w:hint="eastAsia" w:ascii="Times New Roman" w:hAnsi="Times New Roman" w:eastAsia="华文仿宋" w:cs="Times New Roman"/>
        </w:rPr>
        <w:t xml:space="preserve">我们不会对您的个人信息进行统计分析，也不会与公众或第三方共享任何可识别到您个人的信息。</w:t>
      </w:r>
    </w:p>
    <w:p>
      <w:pPr>
        <w:pStyle w:val="5"/>
        <w:numPr>
          <w:ilvl w:val="0"/>
          <w:numId w:val="6"/>
        </w:numPr>
        <w:rPr>
          <w:rFonts w:ascii="Times New Roman" w:hAnsi="Times New Roman" w:eastAsia="华文仿宋" w:cs="Times New Roman"/>
          <w:b/>
          <w:bCs/>
        </w:rPr>
      </w:pPr>
      <w:r>
        <w:rPr>
          <w:rFonts w:hint="eastAsia" w:ascii="Times New Roman" w:hAnsi="Times New Roman" w:eastAsia="华文仿宋" w:cs="Times New Roman"/>
          <w:b/>
          <w:bCs/>
        </w:rPr>
        <w:t xml:space="preserve">当我们要将您的个人信息用于本政策未载明的其它用途时，会通过您主动做出勾选的形式事先征求您的同意。</w:t>
      </w:r>
    </w:p>
    <w:p>
      <w:pPr>
        <w:adjustRightInd w:val="0"/>
        <w:snapToGrid w:val="0"/>
        <w:spacing w:before="60" w:after="60" w:line="360" w:lineRule="auto"/>
        <w:rPr>
          <w:rFonts w:ascii="Times New Roman" w:hAnsi="Times New Roman" w:eastAsia="华文仿宋" w:cs="Times New Roman"/>
        </w:rPr>
      </w:pPr>
    </w:p>
    <w:p>
      <w:pPr>
        <w:pStyle w:val="19"/>
        <w:widowControl/>
        <w:numPr>
          <w:ilvl w:val="255"/>
          <w:numId w:val="0"/>
        </w:numPr>
        <w:adjustRightInd w:val="0"/>
        <w:snapToGrid w:val="0"/>
        <w:spacing w:before="0" w:after="156" w:afterLines="50" w:line="360" w:lineRule="auto"/>
        <w:rPr>
          <w:rFonts w:ascii="Times New Roman" w:hAnsi="Times New Roman" w:eastAsia="华文仿宋" w:cs="Times New Roman"/>
          <w:b/>
          <w:bCs/>
          <w:kern w:val="0"/>
        </w:rPr>
      </w:pPr>
      <w:r>
        <w:rPr>
          <w:rFonts w:hint="eastAsia" w:ascii="Times New Roman" w:hAnsi="Times New Roman" w:eastAsia="华文仿宋" w:cs="Times New Roman"/>
          <w:b/>
          <w:bCs/>
          <w:kern w:val="0"/>
        </w:rPr>
        <w:t>（四）其他规则</w:t>
      </w:r>
    </w:p>
    <w:p>
      <w:pPr>
        <w:pStyle w:val="19"/>
        <w:numPr>
          <w:ilvl w:val="255"/>
          <w:numId w:val="0"/>
        </w:numPr>
        <w:adjustRightInd w:val="0"/>
        <w:snapToGrid w:val="0"/>
        <w:spacing w:before="60" w:after="60" w:line="360" w:lineRule="auto"/>
        <w:rPr>
          <w:rFonts w:ascii="Times New Roman" w:hAnsi="Times New Roman" w:eastAsia="华文仿宋" w:cs="Times New Roman"/>
        </w:rPr>
      </w:pPr>
      <w:r>
        <w:rPr>
          <w:rFonts w:hint="eastAsia" w:ascii="Times New Roman" w:hAnsi="Times New Roman" w:eastAsia="华文仿宋" w:cs="Times New Roman"/>
        </w:rPr>
        <w:t>根据相关法律法规及国家标准，以下情形中，我们可能会收集、使用您的相关个人信息而无需征求您的授权同意：</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cs="Times New Roman"/>
          <w:b/>
          <w:bCs/>
        </w:rPr>
        <w:t>与我们履行法</w:t>
      </w:r>
      <w:r>
        <w:rPr>
          <w:rFonts w:hint="eastAsia" w:ascii="Times New Roman" w:hAnsi="Times New Roman" w:eastAsia="华文仿宋"/>
          <w:b/>
          <w:bCs/>
        </w:rPr>
        <w:t>律法规规定的义务相关的；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与国家安全、国防安全直接相关的；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与公共安全、公共卫生、重大公共利益直接相关的；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与刑事侦查、起诉、审批和判决执行等直接相关的；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出于维护个人信息主体或其他个人的生命、财产等重大合法权益但又很难得到本人授权同意的；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所涉及的个人信息是个人信息主体或监护人自行向社会公众公开的；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根据个人信息主体要求签订和履行合同所必需的；</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从合法公开披露的信息中收集个人信息的，如合法的新闻报道、政府信息公开等渠道；</w:t>
      </w:r>
    </w:p>
    <w:p>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维护所提供产品或服务的安全稳定运行所必需的，如发现、处置产品或服务的故障。</w:t>
      </w:r>
    </w:p>
    <w:p>
      <w:pPr>
        <w:pStyle w:val="5"/>
        <w:numPr>
          <w:ilvl w:val="255"/>
          <w:numId w:val="0"/>
        </w:numPr>
        <w:rPr>
          <w:rFonts w:ascii="Times New Roman" w:hAnsi="Times New Roman" w:eastAsia="华文仿宋" w:cs="Times New Roman"/>
          <w:b/>
          <w:bCs/>
        </w:rPr>
      </w:pPr>
    </w:p>
    <w:p>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我们如何保存您的个人信息</w:t>
      </w:r>
    </w:p>
    <w:p>
      <w:pPr>
        <w:pStyle w:val="5"/>
        <w:numPr>
          <w:ilvl w:val="0"/>
          <w:numId w:val="8"/>
        </w:numPr>
        <w:rPr>
          <w:rFonts w:hint="eastAsia" w:ascii="Times New Roman" w:hAnsi="Times New Roman" w:eastAsia="华文仿宋" w:cs="Times New Roman"/>
        </w:rPr>
      </w:pPr>
      <w:r>
        <w:rPr>
          <w:rFonts w:ascii="Times New Roman" w:hAnsi="Times New Roman" w:eastAsia="华文仿宋" w:cs="Times New Roman"/>
        </w:rPr>
        <w:t xml:space="preserve">本游戏为单机离线游戏，游戏进度、通关记录等数据仅保存在您的设备本地，我们不在服务器端保存您的个人信息。如未来因新增功能需要保存您的个人信息，我们将在本政策载明的目的所需及法律法规要求的最短保存期限之内保存您的个人信息，前述期限届满后，我们将对您的个人信息做删除或匿名化处理。</w:t>
      </w:r>
      <w:r>
        <w:rPr>
          <w:rFonts w:hint="eastAsia" w:ascii="Times New Roman" w:hAnsi="Times New Roman" w:eastAsia="华文仿宋" w:cs="Times New Roman"/>
        </w:rPr>
        <w:t/>
      </w:r>
    </w:p>
    <w:p>
      <w:pPr>
        <w:pStyle w:val="5"/>
        <w:numPr>
          <w:ilvl w:val="0"/>
          <w:numId w:val="8"/>
        </w:numPr>
        <w:rPr>
          <w:rFonts w:ascii="Times New Roman" w:hAnsi="Times New Roman" w:eastAsia="华文仿宋" w:cs="Times New Roman"/>
        </w:rPr>
      </w:pPr>
      <w:r>
        <w:rPr>
          <w:rFonts w:hint="eastAsia" w:ascii="Times New Roman" w:hAnsi="Times New Roman" w:eastAsia="华文仿宋" w:cs="Times New Roman"/>
        </w:rPr>
        <w:t xml:space="preserve">我们在中国境内运营过程中收集和产生的个人信息将保存在中国境内（为本隐私政策之目的，“中国境内”不含中国港澳台地区），以下情形除外：</w:t>
      </w:r>
      <w:r>
        <w:rPr>
          <w:rFonts w:ascii="Times New Roman" w:hAnsi="Times New Roman" w:eastAsia="华文仿宋" w:cs="Times New Roman"/>
        </w:rPr>
        <w:t/>
      </w:r>
      <w:r>
        <w:rPr>
          <w:rFonts w:hint="eastAsia" w:ascii="Times New Roman" w:hAnsi="Times New Roman" w:eastAsia="华文仿宋" w:cs="Times New Roman"/>
        </w:rPr>
        <w:t/>
      </w:r>
    </w:p>
    <w:p>
      <w:pPr>
        <w:widowControl/>
        <w:numPr>
          <w:ilvl w:val="0"/>
          <w:numId w:val="9"/>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b/>
          <w:bCs/>
        </w:rPr>
        <w:t>法律有明确</w:t>
      </w:r>
      <w:r>
        <w:rPr>
          <w:rFonts w:hint="eastAsia" w:ascii="Times New Roman" w:hAnsi="Times New Roman" w:eastAsia="华文仿宋" w:cs="Times New Roman"/>
          <w:b/>
          <w:bCs/>
        </w:rPr>
        <w:t>规定；</w:t>
      </w:r>
    </w:p>
    <w:p>
      <w:pPr>
        <w:widowControl/>
        <w:numPr>
          <w:ilvl w:val="0"/>
          <w:numId w:val="9"/>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获得您的明确授权；</w:t>
      </w:r>
    </w:p>
    <w:p>
      <w:pPr>
        <w:widowControl/>
        <w:numPr>
          <w:ilvl w:val="0"/>
          <w:numId w:val="9"/>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cs="Times New Roman"/>
          <w:b/>
          <w:bCs/>
        </w:rPr>
        <w:t>您要求获取境</w:t>
      </w:r>
      <w:r>
        <w:rPr>
          <w:rFonts w:hint="eastAsia" w:ascii="Times New Roman" w:hAnsi="Times New Roman" w:eastAsia="华文仿宋"/>
          <w:b/>
          <w:bCs/>
        </w:rPr>
        <w:t>外服务等个人主动行为。</w:t>
      </w:r>
    </w:p>
    <w:p>
      <w:pPr>
        <w:pStyle w:val="5"/>
        <w:numPr>
          <w:ilvl w:val="3"/>
          <w:numId w:val="0"/>
        </w:numPr>
        <w:ind w:leftChars="200"/>
        <w:rPr>
          <w:rFonts w:ascii="Times New Roman" w:hAnsi="Times New Roman" w:eastAsia="华文仿宋"/>
        </w:rPr>
      </w:pPr>
      <w:r>
        <w:rPr>
          <w:rFonts w:hint="eastAsia" w:ascii="Times New Roman" w:hAnsi="Times New Roman" w:eastAsia="华文仿宋"/>
        </w:rPr>
        <w:t>针对以上情形，我们会确保依据本隐私政策以及相关法律规定对您的个人信息提供足够的保护。</w:t>
      </w:r>
    </w:p>
    <w:p>
      <w:pPr>
        <w:widowControl/>
        <w:adjustRightInd w:val="0"/>
        <w:snapToGrid w:val="0"/>
        <w:spacing w:before="0" w:after="156" w:afterLines="50" w:line="360" w:lineRule="auto"/>
        <w:rPr>
          <w:rFonts w:ascii="Times New Roman" w:hAnsi="Times New Roman" w:eastAsia="华文仿宋" w:cs="Times New Roman"/>
          <w:kern w:val="0"/>
        </w:rPr>
      </w:pPr>
    </w:p>
    <w:p>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我们如何共享、转让、公开披露您的个人信息</w:t>
      </w:r>
    </w:p>
    <w:p>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委托处理</w:t>
      </w:r>
    </w:p>
    <w:p>
      <w:pPr>
        <w:widowControl/>
        <w:numPr>
          <w:ilvl w:val="255"/>
          <w:numId w:val="0"/>
        </w:numPr>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 xml:space="preserve">本游戏为单机离线产品，我们不会委托任何第三方处理您的个人信息。</w:t>
      </w:r>
    </w:p>
    <w:p>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共享</w:t>
      </w:r>
    </w:p>
    <w:p>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宋体"/>
          <w:b/>
          <w:bCs/>
        </w:rPr>
        <w:t xml:space="preserve">本游戏不会向任何公司、组织和个人共享您的个人信息；</w:t>
      </w:r>
      <w:r>
        <w:rPr>
          <w:rFonts w:hint="eastAsia" w:ascii="Times New Roman" w:hAnsi="Times New Roman" w:eastAsia="华文仿宋" w:cs="Times New Roman"/>
          <w:b/>
          <w:bCs/>
        </w:rPr>
        <w:t/>
      </w:r>
    </w:p>
    <w:p>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根据适用的法律法规规定，或按照政府主管部门的强制性要求进行提供；</w:t>
      </w:r>
    </w:p>
    <w:p>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 xml:space="preserve">事先获得您明确的同意或授权。</w:t>
      </w:r>
    </w:p>
    <w:p>
      <w:pPr>
        <w:widowControl/>
        <w:numPr>
          <w:ilvl w:val="0"/>
          <w:numId w:val="13"/>
        </w:numPr>
        <w:adjustRightInd w:val="0"/>
        <w:snapToGrid w:val="0"/>
        <w:spacing w:before="0" w:after="156" w:afterLines="50" w:line="360" w:lineRule="auto"/>
        <w:ind w:left="0" w:firstLine="0"/>
        <w:rPr>
          <w:rFonts w:ascii="Times New Roman" w:hAnsi="Times New Roman" w:eastAsia="华文仿宋" w:cs="Times New Roman"/>
          <w:b/>
          <w:bCs/>
        </w:rPr>
      </w:pPr>
      <w:r>
        <w:rPr>
          <w:rFonts w:hint="eastAsia" w:ascii="Times New Roman" w:hAnsi="Times New Roman" w:eastAsia="华文仿宋" w:cs="Times New Roman"/>
          <w:b/>
          <w:bCs/>
        </w:rPr>
        <w:t>转让</w:t>
      </w:r>
    </w:p>
    <w:p>
      <w:pPr>
        <w:widowControl/>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rPr>
        <w:t xml:space="preserve">我们不会将您的个人信息转让给任何公司、组织和个人。如未来涉及合并、收购、资产转让或破产清算等情况而需要转让个人信息，我们会向您告知有关情况，并要求新的持有您个人信息的公司、组织继续受本政策的约束，否则我们将要求该公司、组织重新取得您的授权同意。</w:t>
      </w:r>
      <w:r>
        <w:rPr>
          <w:rFonts w:hint="eastAsia" w:ascii="Times New Roman" w:hAnsi="Times New Roman" w:eastAsia="华文仿宋" w:cs="Times New Roman"/>
          <w:b/>
          <w:bCs/>
        </w:rPr>
        <w:t/>
      </w:r>
    </w:p>
    <w:p>
      <w:pPr>
        <w:widowControl/>
        <w:numPr>
          <w:ilvl w:val="0"/>
          <w:numId w:val="13"/>
        </w:numPr>
        <w:adjustRightInd w:val="0"/>
        <w:snapToGrid w:val="0"/>
        <w:spacing w:before="0" w:after="156" w:afterLines="50" w:line="360" w:lineRule="auto"/>
        <w:ind w:left="0" w:firstLine="0"/>
        <w:rPr>
          <w:rFonts w:ascii="Times New Roman" w:hAnsi="Times New Roman" w:eastAsia="华文仿宋" w:cs="Times New Roman"/>
          <w:b/>
          <w:bCs/>
        </w:rPr>
      </w:pPr>
      <w:r>
        <w:rPr>
          <w:rFonts w:hint="eastAsia" w:ascii="Times New Roman" w:hAnsi="Times New Roman" w:eastAsia="华文仿宋" w:cs="Times New Roman"/>
          <w:b/>
          <w:bCs/>
        </w:rPr>
        <w:t>公开披露</w:t>
      </w:r>
    </w:p>
    <w:p>
      <w:pPr>
        <w:widowControl/>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除非本合同另有约定或法律明确规定，我们不会公开披露您的个人信息。</w:t>
      </w:r>
    </w:p>
    <w:p>
      <w:pPr>
        <w:widowControl/>
        <w:numPr>
          <w:ilvl w:val="0"/>
          <w:numId w:val="13"/>
        </w:numPr>
        <w:adjustRightInd w:val="0"/>
        <w:snapToGrid w:val="0"/>
        <w:spacing w:before="0" w:after="156" w:afterLines="50" w:line="360" w:lineRule="auto"/>
        <w:ind w:left="0" w:firstLine="0"/>
        <w:rPr>
          <w:rFonts w:ascii="Times New Roman" w:hAnsi="Times New Roman" w:eastAsia="华文仿宋" w:cs="Times New Roman"/>
          <w:b/>
          <w:bCs/>
        </w:rPr>
      </w:pPr>
      <w:r>
        <w:rPr>
          <w:rFonts w:hint="eastAsia" w:ascii="Times New Roman" w:hAnsi="Times New Roman" w:eastAsia="华文仿宋" w:cs="Times New Roman"/>
          <w:b/>
          <w:bCs/>
        </w:rPr>
        <w:t>例外情况</w:t>
      </w:r>
    </w:p>
    <w:p>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另外，根据相关法律及国家标准，以下情形中，我们可能会共享、转让、公开披露个人信息无需事先征得您的授权同意：</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与我们履行法律法规规定的义务相关的；</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与国家安全、国防安全直接相关的；</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与公共安全、公共卫生、重大公共利益直接相关的；</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与刑事侦查、起诉、审判和判决执行等直接相关的；</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出于维护个人信息主体或其他个人的生命、财产等重大合法权益但又很难得到本人授权同意的；</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个人信息主体或监护人自行向社会公众公开的个人信息；</w:t>
      </w:r>
    </w:p>
    <w:p>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从合法公开披露的信息中收集个人信息的，如合法的新闻报道、政府信息公开等渠道。</w:t>
      </w:r>
    </w:p>
    <w:p>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请注意，您在使用我们服务时自愿共享甚至公开分享的信息，可能会涉及您或他人的个人信息甚至个人敏感信息。请您谨慎共享或公开，如所涉信息包含他人个人信息，请您在共享或公开前取得他人同意。</w:t>
      </w:r>
    </w:p>
    <w:p>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请知悉，根据法律规定，若我们采取技术措施和其他必要措施处理个人信息，使得数据接收方无法重新识别特定个人且不能复原，经上述处理后的数据的共享、转让、公开披露无需另行向您通知并征得您的同意。</w:t>
      </w:r>
    </w:p>
    <w:p>
      <w:pPr>
        <w:widowControl/>
        <w:adjustRightInd w:val="0"/>
        <w:snapToGrid w:val="0"/>
        <w:spacing w:before="0" w:after="156" w:afterLines="50" w:line="360" w:lineRule="auto"/>
        <w:rPr>
          <w:rFonts w:ascii="Times New Roman" w:hAnsi="Times New Roman" w:eastAsia="华文仿宋" w:cs="Times New Roman"/>
          <w:b/>
          <w:bCs/>
          <w:kern w:val="0"/>
        </w:rPr>
      </w:pPr>
    </w:p>
    <w:p>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hint="eastAsia" w:ascii="Times New Roman" w:hAnsi="Times New Roman" w:eastAsia="华文仿宋" w:cs="Times New Roman"/>
          <w:b/>
          <w:bCs/>
          <w:kern w:val="0"/>
        </w:rPr>
        <w:t>第三方产品或服务如何获得您的个人信息</w:t>
      </w:r>
    </w:p>
    <w:p>
      <w:pPr>
        <w:pStyle w:val="19"/>
        <w:adjustRightInd w:val="0"/>
        <w:snapToGrid w:val="0"/>
        <w:spacing w:before="60" w:after="60" w:line="360" w:lineRule="auto"/>
        <w:ind w:firstLine="0" w:firstLineChars="0"/>
        <w:rPr>
          <w:rFonts w:ascii="Times New Roman" w:hAnsi="Times New Roman" w:eastAsia="华文仿宋" w:cs="Times New Roman"/>
        </w:rPr>
      </w:pPr>
      <w:r>
        <w:rPr>
          <w:rFonts w:hint="eastAsia" w:ascii="Times New Roman" w:hAnsi="Times New Roman" w:eastAsia="华文仿宋" w:cs="Times New Roman"/>
        </w:rPr>
        <w:t xml:space="preserve">本游戏为单机离线游戏，未接入任何第三方软件开发工具包（简称“SDK”），不存在通过第三方 SDK 收集或共享您个人信息的情形，具体见下表。如您通过 TapTap 等第三方平台下载、安装或游玩本游戏（包括以平台小游戏形态运行），该平台可能依据其自身的隐私政策收集和处理您的信息（如平台账号信息、设备信息、运行日志等）；该等处理由平台独立负责并适用其隐私政策，请您一并阅读。</w:t>
      </w:r>
    </w:p>
    <w:tbl>
      <w:tblPr>
        <w:tblStyle w:val="11"/>
        <w:tblW w:w="832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902"/>
        <w:gridCol w:w="1233"/>
        <w:gridCol w:w="3292"/>
        <w:gridCol w:w="289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trPr>
        <w:tc>
          <w:tcPr>
            <w:tcW w:w="902" w:type="dxa"/>
            <w:vAlign w:val="center"/>
          </w:tcPr>
          <w:p>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 xml:space="preserve">SDK名称</w:t>
            </w:r>
          </w:p>
        </w:tc>
        <w:tc>
          <w:tcPr>
            <w:tcW w:w="1233" w:type="dxa"/>
            <w:vAlign w:val="center"/>
          </w:tcPr>
          <w:p>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 xml:space="preserve">SDK使用目的</w:t>
            </w:r>
          </w:p>
        </w:tc>
        <w:tc>
          <w:tcPr>
            <w:tcW w:w="3292" w:type="dxa"/>
          </w:tcPr>
          <w:p>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 xml:space="preserve">SDK收集的信息</w:t>
            </w:r>
          </w:p>
        </w:tc>
        <w:tc>
          <w:tcPr>
            <w:tcW w:w="2896" w:type="dxa"/>
          </w:tcPr>
          <w:p>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 xml:space="preserve">隐私政策链接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pPr>
            <w:r>
              <w:rPr>
                <w:rFonts w:hint="eastAsia" w:ascii="Times New Roman" w:hAnsi="Times New Roman" w:eastAsia="华文仿宋" w:cs="华文仿宋"/>
                <w:sz w:val="18"/>
                <w:szCs w:val="18"/>
                <w:lang w:eastAsia="zh-CN"/>
              </w:rPr>
              <w:t xml:space="preserve">无</w:t>
            </w:r>
            <w:r>
              <w:rPr>
                <w:rFonts w:hint="eastAsia" w:ascii="Times New Roman" w:hAnsi="Times New Roman" w:eastAsia="华文仿宋" w:cs="华文仿宋"/>
                <w:sz w:val="18"/>
                <w:szCs w:val="18"/>
                <w:lang w:val="en-US" w:eastAsia="zh-CN"/>
              </w:rPr>
              <w:t/>
            </w:r>
            <w:r>
              <w:rPr>
                <w:rFonts w:hint="eastAsia" w:ascii="Times New Roman" w:hAnsi="Times New Roman" w:eastAsia="华文仿宋" w:cs="华文仿宋"/>
                <w:sz w:val="18"/>
                <w:szCs w:val="18"/>
                <w:lang w:eastAsia="zh-CN"/>
              </w:rPr>
              <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pPr>
            <w:r>
              <w:rPr>
                <w:rFonts w:hint="eastAsia" w:ascii="Times New Roman" w:hAnsi="Times New Roman" w:eastAsia="华文仿宋" w:cs="华文仿宋"/>
                <w:sz w:val="18"/>
                <w:szCs w:val="18"/>
              </w:rPr>
              <w:t xml:space="preserve">本游戏未接入第三方 SDK</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pPr>
            <w:r>
              <w:rPr>
                <w:rFonts w:hint="eastAsia" w:ascii="Times New Roman" w:hAnsi="Times New Roman" w:eastAsia="华文仿宋" w:cs="华文仿宋"/>
                <w:sz w:val="18"/>
                <w:szCs w:val="18"/>
              </w:rPr>
              <w:t xml:space="preserve">无</w:t>
            </w:r>
            <w:r>
              <w:rPr>
                <w:rFonts w:hint="eastAsia" w:ascii="Times New Roman" w:hAnsi="Times New Roman" w:eastAsia="华文仿宋" w:cs="华文仿宋"/>
                <w:sz w:val="18"/>
                <w:szCs w:val="18"/>
                <w:lang w:eastAsia="zh-CN"/>
              </w:rPr>
              <w:t/>
            </w:r>
            <w:r>
              <w:rPr>
                <w:rFonts w:hint="eastAsia" w:ascii="Times New Roman" w:hAnsi="Times New Roman" w:eastAsia="华文仿宋" w:cs="华文仿宋"/>
                <w:sz w:val="18"/>
                <w:szCs w:val="18"/>
                <w:lang w:val="en-US" w:eastAsia="zh-CN"/>
              </w:rPr>
              <w:t/>
            </w:r>
            <w:r>
              <w:rPr>
                <w:rFonts w:hint="eastAsia" w:ascii="Times New Roman" w:hAnsi="Times New Roman" w:eastAsia="华文仿宋" w:cs="华文仿宋"/>
                <w:sz w:val="18"/>
                <w:szCs w:val="18"/>
                <w:lang w:eastAsia="zh-CN"/>
              </w:rPr>
              <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pPr>
            <w:r>
              <w:rPr>
                <w:rFonts w:hint="eastAsia" w:ascii="Times New Roman" w:hAnsi="Times New Roman" w:eastAsia="华文仿宋" w:cs="华文仿宋"/>
                <w:sz w:val="18"/>
                <w:szCs w:val="18"/>
                <w:lang w:eastAsia="zh-CN"/>
              </w:rPr>
              <w:t xml:space="preserve">无</w:t>
            </w:r>
            <w:r>
              <w:rPr>
                <w:rFonts w:hint="eastAsia" w:ascii="Times New Roman" w:hAnsi="Times New Roman" w:eastAsia="华文仿宋" w:cs="华文仿宋"/>
                <w:sz w:val="18"/>
                <w:szCs w:val="18"/>
                <w:lang w:val="en-US" w:eastAsia="zh-CN"/>
              </w:rPr>
              <w:t/>
            </w:r>
            <w:r>
              <w:rPr>
                <w:rFonts w:hint="eastAsia" w:ascii="Times New Roman" w:hAnsi="Times New Roman" w:eastAsia="华文仿宋" w:cs="华文仿宋"/>
                <w:sz w:val="18"/>
                <w:szCs w:val="18"/>
                <w:lang w:eastAsia="zh-CN"/>
              </w:rPr>
              <w:t/>
            </w:r>
          </w:p>
        </w:tc>
      </w:tr>
    </w:tbl>
    <w:p>
      <w:pPr>
        <w:adjustRightInd w:val="0"/>
        <w:snapToGrid w:val="0"/>
        <w:spacing w:before="60" w:after="60" w:line="360" w:lineRule="auto"/>
        <w:rPr>
          <w:rFonts w:ascii="Times New Roman" w:hAnsi="Times New Roman" w:eastAsia="华文仿宋" w:cs="Times New Roman"/>
        </w:rPr>
      </w:pPr>
    </w:p>
    <w:p>
      <w:pPr>
        <w:widowControl/>
        <w:adjustRightInd w:val="0"/>
        <w:snapToGrid w:val="0"/>
        <w:spacing w:before="0" w:after="156" w:afterLines="50" w:line="360" w:lineRule="auto"/>
        <w:rPr>
          <w:rFonts w:ascii="Times New Roman" w:hAnsi="Times New Roman" w:eastAsia="华文仿宋" w:cs="Times New Roman"/>
          <w:kern w:val="0"/>
        </w:rPr>
      </w:pPr>
    </w:p>
    <w:p>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ascii="Times New Roman" w:hAnsi="Times New Roman" w:eastAsia="华文仿宋" w:cs="Times New Roman"/>
          <w:b/>
          <w:bCs/>
          <w:kern w:val="0"/>
        </w:rPr>
        <w:t>我们如何保护您的个人信息</w:t>
      </w:r>
    </w:p>
    <w:p>
      <w:pPr>
        <w:shd w:val="clear" w:color="auto" w:fill="FFFFFF"/>
        <w:spacing w:after="180" w:line="375" w:lineRule="atLeast"/>
        <w:rPr>
          <w:rFonts w:hint="eastAsia" w:ascii="华文仿宋" w:hAnsi="华文仿宋" w:eastAsia="华文仿宋" w:cs="华文仿宋"/>
          <w:color w:val="333333"/>
          <w:kern w:val="0"/>
          <w:szCs w:val="21"/>
        </w:rPr>
      </w:pPr>
      <w:r>
        <w:rPr>
          <w:rFonts w:hint="eastAsia" w:ascii="华文仿宋" w:hAnsi="华文仿宋" w:eastAsia="华文仿宋" w:cs="华文仿宋"/>
          <w:color w:val="333333"/>
          <w:kern w:val="0"/>
          <w:szCs w:val="21"/>
        </w:rPr>
        <w:t>我们非常重视个人信息安全，并采取一切合理可行的措施，保护您的个人信息：</w:t>
      </w:r>
    </w:p>
    <w:p>
      <w:pPr>
        <w:widowControl/>
        <w:numPr>
          <w:ilvl w:val="0"/>
          <w:numId w:val="16"/>
        </w:numPr>
        <w:adjustRightInd w:val="0"/>
        <w:snapToGrid w:val="0"/>
        <w:spacing w:before="0" w:after="156" w:afterLines="50" w:line="360" w:lineRule="auto"/>
        <w:rPr>
          <w:rFonts w:hint="eastAsia" w:ascii="华文仿宋" w:hAnsi="华文仿宋" w:eastAsia="华文仿宋" w:cs="华文仿宋"/>
          <w:b w:val="0"/>
          <w:bCs w:val="0"/>
          <w:kern w:val="0"/>
          <w:szCs w:val="21"/>
        </w:rPr>
      </w:pPr>
      <w:r>
        <w:rPr>
          <w:rFonts w:hint="eastAsia" w:ascii="华文仿宋" w:hAnsi="华文仿宋" w:eastAsia="华文仿宋" w:cs="华文仿宋"/>
          <w:b w:val="0"/>
          <w:bCs w:val="0"/>
          <w:color w:val="333333"/>
          <w:kern w:val="0"/>
          <w:szCs w:val="21"/>
        </w:rPr>
        <w:t>我们采取了行</w:t>
      </w:r>
      <w:r>
        <w:rPr>
          <w:rFonts w:hint="eastAsia" w:ascii="华文仿宋" w:hAnsi="华文仿宋" w:eastAsia="华文仿宋" w:cs="华文仿宋"/>
          <w:b w:val="0"/>
          <w:bCs w:val="0"/>
          <w:kern w:val="0"/>
          <w:szCs w:val="21"/>
        </w:rPr>
        <w:t>业通行的数据保护技术与管理措施，例如网络隔离、数据加密、员工访问控制等措施，以防止其遭到未经授权的访问、披露、篡改、丢失或毁坏。</w:t>
      </w:r>
    </w:p>
    <w:p>
      <w:pPr>
        <w:widowControl/>
        <w:numPr>
          <w:ilvl w:val="0"/>
          <w:numId w:val="16"/>
        </w:numPr>
        <w:adjustRightInd w:val="0"/>
        <w:snapToGrid w:val="0"/>
        <w:spacing w:before="0" w:after="156" w:afterLines="50" w:line="360" w:lineRule="auto"/>
        <w:rPr>
          <w:rFonts w:hint="eastAsia" w:ascii="华文仿宋" w:hAnsi="华文仿宋" w:eastAsia="华文仿宋" w:cs="华文仿宋"/>
          <w:b/>
          <w:bCs/>
          <w:kern w:val="0"/>
          <w:szCs w:val="21"/>
        </w:rPr>
      </w:pPr>
      <w:r>
        <w:rPr>
          <w:rFonts w:hint="eastAsia" w:ascii="华文仿宋" w:hAnsi="华文仿宋" w:eastAsia="华文仿宋" w:cs="华文仿宋"/>
          <w:b/>
          <w:bCs/>
          <w:kern w:val="0"/>
          <w:szCs w:val="21"/>
        </w:rPr>
        <w:t>请您知悉，虽然我们将尽力确保或担保您发送给我们的任何信息的安全性，但互联网环境并非百分之百安全，我们亦不对由此产生或与之相关的任何风险、损失承担责任。</w:t>
      </w:r>
    </w:p>
    <w:p>
      <w:pPr>
        <w:widowControl/>
        <w:numPr>
          <w:ilvl w:val="0"/>
          <w:numId w:val="16"/>
        </w:numPr>
        <w:adjustRightInd w:val="0"/>
        <w:snapToGrid w:val="0"/>
        <w:spacing w:before="0" w:after="156" w:afterLines="50" w:line="360" w:lineRule="auto"/>
        <w:rPr>
          <w:rFonts w:hint="eastAsia" w:ascii="华文仿宋" w:hAnsi="华文仿宋" w:eastAsia="华文仿宋" w:cs="华文仿宋"/>
          <w:b/>
          <w:bCs/>
          <w:color w:val="333333"/>
          <w:kern w:val="0"/>
          <w:szCs w:val="21"/>
        </w:rPr>
      </w:pPr>
      <w:r>
        <w:rPr>
          <w:rFonts w:hint="eastAsia" w:ascii="华文仿宋" w:hAnsi="华文仿宋" w:eastAsia="华文仿宋" w:cs="华文仿宋"/>
          <w:b/>
          <w:bCs/>
          <w:kern w:val="0"/>
          <w:szCs w:val="21"/>
        </w:rPr>
        <w:t>在不幸发生个人信息安全事件后，我们将按照法律法规的要求，及时向您告知：安全事件的基本情况和可能的影响、我们已采取或将要采取的处置措施、您可自主防范和降低风险的建议、对您的补救措施等。我们将及时将事件相关情况以应用程序推送、电子邮件、短信、电话等方式告知您，难以逐一告知个人信息主体时，我们会采取合理、有效的方式发布公告。同时，我们还将</w:t>
      </w:r>
      <w:r>
        <w:rPr>
          <w:rFonts w:hint="eastAsia" w:ascii="华文仿宋" w:hAnsi="华文仿宋" w:eastAsia="华文仿宋" w:cs="华文仿宋"/>
          <w:b/>
          <w:bCs/>
          <w:color w:val="333333"/>
          <w:kern w:val="0"/>
          <w:szCs w:val="21"/>
        </w:rPr>
        <w:t>按照监管部门要求，主动上报个人信息安全事件的处置情况。</w:t>
      </w:r>
    </w:p>
    <w:p>
      <w:pPr>
        <w:widowControl/>
        <w:adjustRightInd w:val="0"/>
        <w:snapToGrid w:val="0"/>
        <w:spacing w:before="0" w:after="156" w:afterLines="50" w:line="360" w:lineRule="auto"/>
        <w:rPr>
          <w:rFonts w:ascii="Times New Roman" w:hAnsi="Times New Roman" w:eastAsia="华文仿宋" w:cs="Times New Roman"/>
        </w:rPr>
      </w:pPr>
    </w:p>
    <w:p>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ascii="Times New Roman" w:hAnsi="Times New Roman" w:eastAsia="华文仿宋" w:cs="Times New Roman"/>
          <w:b/>
          <w:bCs/>
          <w:kern w:val="0"/>
        </w:rPr>
        <w:t>您如何管理您的个人信息</w:t>
      </w:r>
    </w:p>
    <w:p>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 xml:space="preserve">在您使用脑力填填填期间，您可以通过本政策载明的方式联系我们，以访问、更正、删除您的个人信息，以及行使改变授权同意的范围等权利，您的意见会及时得到处理。</w:t>
      </w:r>
      <w:r>
        <w:rPr>
          <w:rFonts w:hint="eastAsia" w:ascii="Times New Roman" w:hAnsi="Times New Roman" w:eastAsia="华文仿宋" w:cs="Times New Roman"/>
          <w:lang w:eastAsia="zh-CN"/>
        </w:rPr>
        <w:t/>
      </w:r>
      <w:r>
        <w:rPr>
          <w:rFonts w:hint="eastAsia" w:ascii="Times New Roman" w:hAnsi="Times New Roman" w:eastAsia="华文仿宋" w:cs="Times New Roman"/>
          <w:color w:val="FF0000"/>
          <w:lang w:eastAsia="zh-CN"/>
        </w:rPr>
        <w:t/>
      </w:r>
      <w:r>
        <w:rPr>
          <w:rFonts w:hint="eastAsia" w:ascii="Times New Roman" w:hAnsi="Times New Roman" w:eastAsia="华文仿宋" w:cs="Times New Roman"/>
          <w:lang w:eastAsia="zh-CN"/>
        </w:rPr>
        <w:t/>
      </w:r>
      <w:r>
        <w:rPr>
          <w:rFonts w:hint="eastAsia" w:ascii="Times New Roman" w:hAnsi="Times New Roman" w:eastAsia="华文仿宋" w:cs="Times New Roman"/>
        </w:rPr>
        <w:t/>
      </w:r>
      <w:r>
        <w:rPr>
          <w:rFonts w:ascii="Times New Roman" w:hAnsi="Times New Roman" w:eastAsia="华文仿宋" w:cs="Times New Roman"/>
        </w:rPr>
        <w:t/>
      </w:r>
      <w:r>
        <w:rPr>
          <w:rFonts w:hint="eastAsia" w:ascii="Times New Roman" w:hAnsi="Times New Roman" w:eastAsia="华文仿宋" w:cs="Times New Roman"/>
        </w:rPr>
        <w:t/>
      </w:r>
      <w:r>
        <w:rPr>
          <w:rFonts w:hint="eastAsia" w:ascii="Times New Roman" w:hAnsi="Times New Roman" w:eastAsia="华文仿宋" w:cs="Times New Roman"/>
          <w:lang w:val="en-US" w:eastAsia="zh-CN"/>
        </w:rPr>
        <w:t/>
      </w:r>
      <w:r>
        <w:rPr>
          <w:rFonts w:hint="eastAsia" w:ascii="Times New Roman" w:hAnsi="Times New Roman" w:eastAsia="华文仿宋" w:cs="Times New Roman"/>
        </w:rPr>
        <w:t/>
      </w:r>
      <w:r>
        <w:rPr>
          <w:rFonts w:ascii="Times New Roman" w:hAnsi="Times New Roman" w:eastAsia="华文仿宋" w:cs="Times New Roman"/>
        </w:rPr>
        <w:t/>
      </w:r>
    </w:p>
    <w:p>
      <w:pPr>
        <w:widowControl/>
        <w:numPr>
          <w:ilvl w:val="0"/>
          <w:numId w:val="17"/>
        </w:numPr>
        <w:adjustRightInd w:val="0"/>
        <w:snapToGrid w:val="0"/>
        <w:spacing w:before="0" w:after="156" w:afterLines="50" w:line="360" w:lineRule="auto"/>
        <w:rPr>
          <w:rFonts w:ascii="Times New Roman" w:hAnsi="Times New Roman" w:eastAsia="华文仿宋" w:cs="Times New Roman"/>
          <w:b/>
          <w:bCs/>
        </w:rPr>
      </w:pPr>
      <w:r>
        <w:rPr>
          <w:rFonts w:ascii="Times New Roman" w:hAnsi="Times New Roman" w:eastAsia="华文仿宋" w:cs="Times New Roman"/>
          <w:b/>
          <w:bCs/>
          <w:kern w:val="0"/>
        </w:rPr>
        <w:t>访问及更正您的个人信息</w:t>
      </w:r>
    </w:p>
    <w:p>
      <w:pPr>
        <w:shd w:val="clear" w:color="auto" w:fill="FFFFFF"/>
        <w:spacing w:after="180" w:line="375" w:lineRule="atLeast"/>
        <w:rPr>
          <w:rFonts w:ascii="华文仿宋" w:hAnsi="华文仿宋" w:eastAsia="华文仿宋" w:cs="华文仿宋"/>
          <w:kern w:val="0"/>
          <w:szCs w:val="21"/>
        </w:rPr>
      </w:pPr>
      <w:r>
        <w:rPr>
          <w:rFonts w:hint="eastAsia" w:ascii="华文仿宋" w:hAnsi="华文仿宋" w:eastAsia="华文仿宋" w:cs="华文仿宋"/>
          <w:kern w:val="0"/>
          <w:szCs w:val="21"/>
        </w:rPr>
        <w:t xml:space="preserve">本游戏无需注册账号，我们不在服务器端保存您的个人信息，因此不存在需要访问或更正的账号信息。如您对保存在本机的游戏数据有疑问，可通过本政策载明的方式与我们联系，我们将及时响应您的请求。</w:t>
      </w:r>
      <w:r>
        <w:rPr>
          <w:rFonts w:hint="eastAsia" w:ascii="华文仿宋" w:hAnsi="华文仿宋" w:eastAsia="华文仿宋" w:cs="华文仿宋"/>
          <w:color w:val="333333"/>
          <w:kern w:val="0"/>
          <w:szCs w:val="21"/>
        </w:rPr>
        <w:t/>
      </w:r>
      <w:r>
        <w:rPr>
          <w:rFonts w:hint="eastAsia" w:ascii="华文仿宋" w:hAnsi="华文仿宋" w:eastAsia="华文仿宋" w:cs="华文仿宋"/>
          <w:color w:val="333333"/>
          <w:kern w:val="0"/>
          <w:szCs w:val="21"/>
          <w:lang w:val="en-US" w:eastAsia="zh-CN"/>
        </w:rPr>
        <w:t/>
      </w:r>
      <w:r>
        <w:rPr>
          <w:rFonts w:hint="eastAsia" w:ascii="华文仿宋" w:hAnsi="华文仿宋" w:eastAsia="华文仿宋" w:cs="华文仿宋"/>
          <w:color w:val="333333"/>
          <w:kern w:val="0"/>
          <w:szCs w:val="21"/>
        </w:rPr>
        <w:t/>
      </w:r>
      <w:r>
        <w:rPr>
          <w:rFonts w:hint="eastAsia" w:ascii="华文仿宋" w:hAnsi="华文仿宋" w:eastAsia="华文仿宋" w:cs="华文仿宋"/>
          <w:color w:val="333333"/>
          <w:kern w:val="0"/>
          <w:szCs w:val="21"/>
          <w:lang w:val="en-US" w:eastAsia="zh-CN"/>
        </w:rPr>
        <w:t/>
      </w:r>
      <w:r>
        <w:rPr>
          <w:rFonts w:hint="eastAsia" w:ascii="华文仿宋" w:hAnsi="华文仿宋" w:eastAsia="华文仿宋" w:cs="华文仿宋"/>
          <w:kern w:val="0"/>
          <w:szCs w:val="21"/>
        </w:rPr>
        <w:t/>
      </w:r>
    </w:p>
    <w:p>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删除您的个人信息 </w:t>
      </w:r>
    </w:p>
    <w:p>
      <w:pPr>
        <w:widowControl/>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kern w:val="0"/>
        </w:rPr>
        <w:t xml:space="preserve">本游戏不收集、不上传您的个人信息，我们不会保存您的个人信息。保存在您设备本地的游戏进度与存档，可通过系统“清除数据”或卸载本游戏自行删除，我们无法代为保留或恢复。</w:t>
      </w:r>
      <w:r>
        <w:rPr>
          <w:rFonts w:hint="eastAsia" w:ascii="华文仿宋" w:hAnsi="华文仿宋" w:eastAsia="华文仿宋" w:cs="华文仿宋"/>
          <w:kern w:val="0"/>
          <w:szCs w:val="21"/>
        </w:rPr>
        <w:t/>
      </w:r>
      <w:r>
        <w:rPr>
          <w:rFonts w:ascii="Times New Roman" w:hAnsi="Times New Roman" w:eastAsia="华文仿宋" w:cs="Times New Roman"/>
          <w:kern w:val="0"/>
        </w:rPr>
        <w:t/>
      </w:r>
    </w:p>
    <w:p>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改变您授权同意的范围</w:t>
      </w:r>
    </w:p>
    <w:p>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 xml:space="preserve">如本游戏申请了设备权限，您可以通过设备权限设置改变同意范围或撤回您的授权，也可以通过本政策载明的方式与我们联系。</w:t>
      </w:r>
      <w:r>
        <w:rPr>
          <w:rFonts w:hint="eastAsia" w:ascii="Times New Roman" w:hAnsi="Times New Roman" w:eastAsia="华文仿宋" w:cs="Times New Roman"/>
        </w:rPr>
        <w:t/>
      </w:r>
      <w:r>
        <w:rPr>
          <w:rFonts w:ascii="Times New Roman" w:hAnsi="Times New Roman" w:eastAsia="华文仿宋" w:cs="Times New Roman"/>
        </w:rPr>
        <w:t/>
      </w:r>
    </w:p>
    <w:p>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kern w:val="0"/>
        </w:rPr>
        <w:t xml:space="preserve">请您理解，本游戏可能需要开启部分权限并收集必要的个人信息才能得以实现。当您撤回您的同意时，我们将无法继续为您提供撤回同意所对应的服务，但不会影响此前基于您的授权而开展的个人信息处理服务。</w:t>
      </w:r>
      <w:r>
        <w:rPr>
          <w:rFonts w:hint="eastAsia" w:ascii="Times New Roman" w:hAnsi="Times New Roman" w:eastAsia="华文仿宋" w:cs="Times New Roman"/>
          <w:kern w:val="0"/>
          <w:lang w:eastAsia="zh-CN"/>
        </w:rPr>
        <w:t/>
      </w:r>
      <w:r>
        <w:rPr>
          <w:rFonts w:hint="eastAsia" w:ascii="Times New Roman" w:hAnsi="Times New Roman" w:eastAsia="华文仿宋" w:cs="Times New Roman"/>
          <w:color w:val="FF0000"/>
          <w:kern w:val="0"/>
          <w:lang w:eastAsia="zh-CN"/>
        </w:rPr>
        <w:t/>
      </w:r>
      <w:r>
        <w:rPr>
          <w:rFonts w:hint="eastAsia" w:ascii="Times New Roman" w:hAnsi="Times New Roman" w:eastAsia="华文仿宋" w:cs="Times New Roman"/>
          <w:kern w:val="0"/>
          <w:lang w:eastAsia="zh-CN"/>
        </w:rPr>
        <w:t/>
      </w:r>
      <w:r>
        <w:rPr>
          <w:rFonts w:ascii="Times New Roman" w:hAnsi="Times New Roman" w:eastAsia="华文仿宋" w:cs="Times New Roman"/>
          <w:kern w:val="0"/>
        </w:rPr>
        <w:t/>
      </w:r>
      <w:r>
        <w:rPr>
          <w:rFonts w:ascii="Times New Roman" w:hAnsi="Times New Roman" w:eastAsia="华文仿宋" w:cs="Times New Roman"/>
        </w:rPr>
        <w:t/>
      </w:r>
    </w:p>
    <w:p>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账号与注销</w:t>
      </w:r>
    </w:p>
    <w:p>
      <w:pPr>
        <w:widowControl/>
        <w:adjustRightInd w:val="0"/>
        <w:snapToGrid w:val="0"/>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kern w:val="0"/>
        </w:rPr>
        <w:t xml:space="preserve">本游戏无需注册账号，不存在账号注销流程。如未来本游戏开通账号功能，我们将在本政策中更新说明并提供注销途径。</w:t>
      </w:r>
      <w:r>
        <w:rPr>
          <w:rFonts w:hint="eastAsia" w:ascii="华文仿宋" w:hAnsi="华文仿宋" w:eastAsia="华文仿宋" w:cs="华文仿宋"/>
          <w:color w:val="333333"/>
          <w:kern w:val="0"/>
          <w:szCs w:val="21"/>
          <w:lang w:val="en-US" w:eastAsia="zh-CN"/>
        </w:rPr>
        <w:t/>
      </w:r>
      <w:r>
        <w:rPr>
          <w:rFonts w:hint="eastAsia" w:ascii="华文仿宋" w:hAnsi="华文仿宋" w:eastAsia="华文仿宋" w:cs="华文仿宋"/>
          <w:color w:val="333333"/>
          <w:kern w:val="0"/>
          <w:szCs w:val="21"/>
        </w:rPr>
        <w:t/>
      </w:r>
      <w:r>
        <w:rPr>
          <w:rFonts w:hint="eastAsia" w:ascii="华文仿宋" w:hAnsi="华文仿宋" w:eastAsia="华文仿宋" w:cs="华文仿宋"/>
          <w:color w:val="333333"/>
          <w:kern w:val="0"/>
          <w:szCs w:val="21"/>
          <w:lang w:val="en-US" w:eastAsia="zh-CN"/>
        </w:rPr>
        <w:t/>
      </w:r>
      <w:r>
        <w:rPr>
          <w:rFonts w:ascii="Times New Roman" w:hAnsi="Times New Roman" w:eastAsia="华文仿宋" w:cs="Times New Roman"/>
          <w:kern w:val="0"/>
        </w:rPr>
        <w:t/>
      </w:r>
    </w:p>
    <w:p>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响应您的上述请求</w:t>
      </w:r>
    </w:p>
    <w:p>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 xml:space="preserve">如您无法按照上述方式行使权利的，您可以采取本隐私政策载明的联系方式与我们联系。为保障安全，您可能需要提供书面请求，或以其他方式证明您的身份。我们可能会先要求您验证自己的身份，然后再处理您的请求。 </w:t>
      </w:r>
    </w:p>
    <w:p>
      <w:pPr>
        <w:widowControl/>
        <w:adjustRightInd w:val="0"/>
        <w:snapToGrid w:val="0"/>
        <w:spacing w:before="0" w:after="156" w:afterLines="50" w:line="360" w:lineRule="auto"/>
        <w:rPr>
          <w:rFonts w:ascii="Times New Roman" w:hAnsi="Times New Roman" w:eastAsia="华文仿宋" w:cs="Times New Roman"/>
          <w:b/>
          <w:bCs/>
        </w:rPr>
      </w:pPr>
      <w:r>
        <w:rPr>
          <w:rFonts w:ascii="Times New Roman" w:hAnsi="Times New Roman" w:eastAsia="华文仿宋" w:cs="Times New Roman"/>
          <w:b/>
          <w:bCs/>
        </w:rPr>
        <w:t>对于您合理的请求，我们原则上不收取费用，但对多次重复、超出合理限度的请求，我们将视情收取一定成本费用。对于那些无端重复、需要过多技术手段、给他人合法权益带来风险或者非常不切实际的请求，我们可能会予以拒绝。</w:t>
      </w:r>
    </w:p>
    <w:p>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响应情形的例外</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kern w:val="0"/>
        </w:rPr>
        <w:t>在以下情形中，我们将无法响应您的请求:</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与我们履行法律法规规定的义务相关的;</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与国家安全、国防安全直接相关的; </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与公共安全、公共卫生、重大公共利益直接相关的; </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与</w:t>
      </w:r>
      <w:r>
        <w:rPr>
          <w:rFonts w:hint="eastAsia" w:ascii="Times New Roman" w:hAnsi="Times New Roman" w:eastAsia="华文仿宋" w:cs="Times New Roman"/>
          <w:b/>
          <w:bCs/>
          <w:kern w:val="0"/>
        </w:rPr>
        <w:t>刑事</w:t>
      </w:r>
      <w:r>
        <w:rPr>
          <w:rFonts w:ascii="Times New Roman" w:hAnsi="Times New Roman" w:eastAsia="华文仿宋" w:cs="Times New Roman"/>
          <w:b/>
          <w:bCs/>
          <w:kern w:val="0"/>
        </w:rPr>
        <w:t xml:space="preserve">侦查、起诉、审判和执行判决等直接相关的; </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我们有充分证据表明个人信息主体存在主观恶意或滥用权利的;</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出于维护个人信息主体或其他个人的生命、财产等重大合法权益但又很难得到本人同意的;</w:t>
      </w:r>
    </w:p>
    <w:p>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响应个人信息主体的请求将导致个人信息主体或其他个人、组织的合法权益受到严重损害的;</w:t>
      </w:r>
    </w:p>
    <w:p>
      <w:pPr>
        <w:widowControl/>
        <w:numPr>
          <w:ilvl w:val="0"/>
          <w:numId w:val="19"/>
        </w:numPr>
        <w:adjustRightInd w:val="0"/>
        <w:snapToGrid w:val="0"/>
        <w:spacing w:before="0" w:after="156" w:afterLines="50" w:line="360" w:lineRule="auto"/>
        <w:rPr>
          <w:rFonts w:ascii="Times New Roman" w:hAnsi="Times New Roman" w:eastAsia="华文仿宋" w:cs="Times New Roman"/>
          <w:b/>
        </w:rPr>
      </w:pPr>
      <w:r>
        <w:rPr>
          <w:rFonts w:ascii="Times New Roman" w:hAnsi="Times New Roman" w:eastAsia="华文仿宋" w:cs="Times New Roman"/>
          <w:b/>
          <w:bCs/>
          <w:kern w:val="0"/>
        </w:rPr>
        <w:t xml:space="preserve">涉及商业秘密的。 </w:t>
      </w:r>
    </w:p>
    <w:p>
      <w:pPr>
        <w:widowControl/>
        <w:adjustRightInd w:val="0"/>
        <w:snapToGrid w:val="0"/>
        <w:spacing w:before="0" w:after="156" w:afterLines="50" w:line="360" w:lineRule="auto"/>
        <w:rPr>
          <w:rFonts w:ascii="Times New Roman" w:hAnsi="Times New Roman" w:eastAsia="华文仿宋" w:cs="Times New Roman"/>
        </w:rPr>
      </w:pPr>
    </w:p>
    <w:p>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ascii="Times New Roman" w:hAnsi="Times New Roman" w:eastAsia="华文仿宋" w:cs="Times New Roman"/>
          <w:b/>
          <w:bCs/>
          <w:kern w:val="0"/>
        </w:rPr>
        <w:t>我们如何处理未成年人的个人信息</w:t>
      </w:r>
    </w:p>
    <w:p>
      <w:pPr>
        <w:adjustRightInd w:val="0"/>
        <w:snapToGrid w:val="0"/>
        <w:spacing w:before="60" w:after="60" w:line="360" w:lineRule="auto"/>
        <w:rPr>
          <w:rFonts w:ascii="Times New Roman" w:hAnsi="Times New Roman" w:eastAsia="华文仿宋" w:cs="Times New Roman"/>
          <w:bCs/>
        </w:rPr>
      </w:pPr>
      <w:r>
        <w:rPr>
          <w:rFonts w:hint="eastAsia" w:ascii="Times New Roman" w:hAnsi="Times New Roman" w:eastAsia="华文仿宋" w:cs="Times New Roman"/>
          <w:bCs/>
        </w:rPr>
        <w:t xml:space="preserve">我们非常重视对未成年人个人信息的保护。本游戏不含账号体系、社交与内购功能，不收集未成年人个人信息。根据相关法律法规的规定，收集、使用未满14周岁的未成年人的个人信息，需由监护人授权同意；收集、使用已满14周岁未满18周岁的未成年人个人信息，可由监护人授权同意或自行授权同意。</w:t>
      </w:r>
      <w:r>
        <w:rPr>
          <w:rFonts w:ascii="Times New Roman" w:hAnsi="Times New Roman" w:eastAsia="华文仿宋" w:cs="Times New Roman"/>
          <w:bCs/>
        </w:rPr>
        <w:t/>
      </w:r>
      <w:r>
        <w:rPr>
          <w:rFonts w:hint="eastAsia" w:ascii="Times New Roman" w:hAnsi="Times New Roman" w:eastAsia="华文仿宋" w:cs="Times New Roman"/>
          <w:bCs/>
        </w:rPr>
        <w:t/>
      </w:r>
      <w:r>
        <w:rPr>
          <w:rFonts w:ascii="Times New Roman" w:hAnsi="Times New Roman" w:eastAsia="华文仿宋" w:cs="Times New Roman"/>
          <w:bCs/>
        </w:rPr>
        <w:t/>
      </w:r>
      <w:r>
        <w:rPr>
          <w:rFonts w:hint="eastAsia" w:ascii="Times New Roman" w:hAnsi="Times New Roman" w:eastAsia="华文仿宋" w:cs="Times New Roman"/>
          <w:bCs/>
        </w:rPr>
        <w:t/>
      </w:r>
      <w:r>
        <w:rPr>
          <w:rFonts w:ascii="Times New Roman" w:hAnsi="Times New Roman" w:eastAsia="华文仿宋" w:cs="Times New Roman"/>
          <w:bCs/>
        </w:rPr>
        <w:t/>
      </w:r>
      <w:r>
        <w:rPr>
          <w:rFonts w:hint="eastAsia" w:ascii="Times New Roman" w:hAnsi="Times New Roman" w:eastAsia="华文仿宋" w:cs="Times New Roman"/>
          <w:bCs/>
        </w:rPr>
        <w:t/>
      </w:r>
      <w:r>
        <w:rPr>
          <w:rFonts w:ascii="Times New Roman" w:hAnsi="Times New Roman" w:eastAsia="华文仿宋" w:cs="Times New Roman"/>
          <w:bCs/>
        </w:rPr>
        <w:t/>
      </w:r>
      <w:r>
        <w:rPr>
          <w:rFonts w:hint="eastAsia" w:ascii="Times New Roman" w:hAnsi="Times New Roman" w:eastAsia="华文仿宋" w:cs="Times New Roman"/>
          <w:bCs/>
        </w:rPr>
        <w:t/>
      </w:r>
      <w:r>
        <w:rPr>
          <w:rFonts w:ascii="Times New Roman" w:hAnsi="Times New Roman" w:eastAsia="华文仿宋" w:cs="Times New Roman"/>
          <w:bCs/>
        </w:rPr>
        <w:t/>
      </w:r>
      <w:r>
        <w:rPr>
          <w:rFonts w:hint="eastAsia" w:ascii="Times New Roman" w:hAnsi="Times New Roman" w:eastAsia="华文仿宋" w:cs="Times New Roman"/>
          <w:bCs/>
        </w:rPr>
        <w:t/>
      </w:r>
      <w:r>
        <w:rPr>
          <w:rFonts w:ascii="Times New Roman" w:hAnsi="Times New Roman" w:eastAsia="华文仿宋" w:cs="Times New Roman"/>
          <w:bCs/>
        </w:rPr>
        <w:t/>
      </w:r>
      <w:r>
        <w:rPr>
          <w:rFonts w:hint="eastAsia" w:ascii="Times New Roman" w:hAnsi="Times New Roman" w:eastAsia="华文仿宋" w:cs="Times New Roman"/>
          <w:bCs/>
        </w:rPr>
        <w:t/>
      </w:r>
      <w:r>
        <w:rPr>
          <w:rFonts w:ascii="Times New Roman" w:hAnsi="Times New Roman" w:eastAsia="华文仿宋" w:cs="Times New Roman"/>
          <w:bCs/>
        </w:rPr>
        <w:t/>
      </w:r>
      <w:r>
        <w:rPr>
          <w:rFonts w:hint="eastAsia" w:ascii="Times New Roman" w:hAnsi="Times New Roman" w:eastAsia="华文仿宋" w:cs="Times New Roman"/>
          <w:bCs/>
        </w:rPr>
        <w:t/>
      </w:r>
    </w:p>
    <w:p>
      <w:pPr>
        <w:adjustRightInd w:val="0"/>
        <w:snapToGrid w:val="0"/>
        <w:spacing w:before="60" w:after="60" w:line="360" w:lineRule="auto"/>
        <w:rPr>
          <w:rFonts w:ascii="Times New Roman" w:hAnsi="Times New Roman" w:eastAsia="华文仿宋" w:cs="Times New Roman"/>
          <w:b/>
        </w:rPr>
      </w:pPr>
      <w:r>
        <w:rPr>
          <w:rFonts w:hint="eastAsia" w:ascii="Times New Roman" w:hAnsi="Times New Roman" w:eastAsia="华文仿宋" w:cs="Times New Roman"/>
          <w:b/>
        </w:rPr>
        <w:t>如您为未成年人（尤其是不满1</w:t>
      </w:r>
      <w:r>
        <w:rPr>
          <w:rFonts w:ascii="Times New Roman" w:hAnsi="Times New Roman" w:eastAsia="华文仿宋" w:cs="Times New Roman"/>
          <w:b/>
        </w:rPr>
        <w:t>4周岁的未成年人</w:t>
      </w:r>
      <w:r>
        <w:rPr>
          <w:rFonts w:hint="eastAsia" w:ascii="Times New Roman" w:hAnsi="Times New Roman" w:eastAsia="华文仿宋" w:cs="Times New Roman"/>
          <w:b/>
        </w:rPr>
        <w:t>），我们要求您请您的父母或其他监护人仔细阅读本隐私政策，并在征得您的监护人授权同意的前提下使用我们的服务或向我们提供信息。</w:t>
      </w:r>
    </w:p>
    <w:p>
      <w:pPr>
        <w:adjustRightInd w:val="0"/>
        <w:snapToGrid w:val="0"/>
        <w:spacing w:before="60" w:after="60" w:line="360" w:lineRule="auto"/>
        <w:rPr>
          <w:rFonts w:ascii="Times New Roman" w:hAnsi="Times New Roman" w:eastAsia="华文仿宋" w:cs="Times New Roman"/>
          <w:b/>
        </w:rPr>
      </w:pPr>
      <w:r>
        <w:rPr>
          <w:rFonts w:ascii="Times New Roman" w:hAnsi="Times New Roman" w:eastAsia="华文仿宋" w:cs="Times New Roman"/>
          <w:b/>
        </w:rPr>
        <w:t xml:space="preserve">如您是未成年人的监护人，请您关注您所监护的未成年人是否是在您授权同意之后使用我们的产品或服务。如您通过 TapTap 等第三方平台游玩本游戏，未成年人防沉迷相关措施由平台依法统一提供；如果您对您所监护的未成年人的个人信息有疑问，请通过本隐私政策载明的方式与我们联系。</w:t>
      </w:r>
      <w:r>
        <w:rPr>
          <w:rFonts w:hint="eastAsia" w:ascii="Times New Roman" w:hAnsi="Times New Roman" w:eastAsia="华文仿宋" w:cs="Times New Roman"/>
          <w:b/>
        </w:rPr>
        <w:t/>
      </w:r>
    </w:p>
    <w:p>
      <w:pPr>
        <w:widowControl/>
        <w:adjustRightInd w:val="0"/>
        <w:snapToGrid w:val="0"/>
        <w:spacing w:before="0" w:after="156" w:afterLines="50" w:line="360" w:lineRule="auto"/>
        <w:rPr>
          <w:rFonts w:ascii="Times New Roman" w:hAnsi="Times New Roman" w:eastAsia="华文仿宋" w:cs="Times New Roman"/>
          <w:kern w:val="0"/>
        </w:rPr>
      </w:pPr>
    </w:p>
    <w:p>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bookmarkStart w:id="4" w:name="30pmug"/>
      <w:bookmarkEnd w:id="4"/>
      <w:bookmarkStart w:id="5" w:name="9l90eg"/>
      <w:bookmarkEnd w:id="5"/>
      <w:r>
        <w:rPr>
          <w:rFonts w:ascii="Times New Roman" w:hAnsi="Times New Roman" w:eastAsia="华文仿宋" w:cs="Times New Roman"/>
          <w:b/>
          <w:bCs/>
          <w:kern w:val="0"/>
        </w:rPr>
        <w:t>本隐私政策如何更新</w:t>
      </w:r>
    </w:p>
    <w:p>
      <w:pPr>
        <w:widowControl/>
        <w:adjustRightInd w:val="0"/>
        <w:snapToGrid w:val="0"/>
        <w:spacing w:before="0" w:after="156" w:afterLines="50" w:line="360" w:lineRule="auto"/>
        <w:rPr>
          <w:rFonts w:ascii="Times New Roman" w:hAnsi="Times New Roman" w:eastAsia="华文仿宋" w:cs="Times New Roman"/>
          <w:b/>
          <w:kern w:val="0"/>
        </w:rPr>
      </w:pPr>
      <w:r>
        <w:rPr>
          <w:rFonts w:ascii="Times New Roman" w:hAnsi="Times New Roman" w:eastAsia="华文仿宋" w:cs="Times New Roman"/>
        </w:rPr>
        <w:t>我们的隐私</w:t>
      </w:r>
      <w:r>
        <w:rPr>
          <w:rFonts w:ascii="Times New Roman" w:hAnsi="Times New Roman" w:eastAsia="华文仿宋" w:cs="Times New Roman"/>
          <w:kern w:val="0"/>
        </w:rPr>
        <w:t>政策可能会适时发生变更。我们会在本页面上发布对本隐私政策所做的任何变更。对于重大变更，我们还会提供更为显著的通知（我们可能会通过在浏览页面做特别提示等方式，说明隐私政策的具体变更内容）。</w:t>
      </w:r>
      <w:r>
        <w:rPr>
          <w:rFonts w:ascii="Times New Roman" w:hAnsi="Times New Roman" w:eastAsia="华文仿宋" w:cs="Times New Roman"/>
          <w:b/>
          <w:kern w:val="0"/>
        </w:rPr>
        <w:t>未经您明确同意，我们不会削减您按照本隐私政策所应享有的权利。</w:t>
      </w:r>
    </w:p>
    <w:p>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kern w:val="0"/>
        </w:rPr>
        <w:t>本隐私政策所指的重大变更包括但不限于</w:t>
      </w:r>
      <w:r>
        <w:rPr>
          <w:rFonts w:hint="eastAsia" w:ascii="Times New Roman" w:hAnsi="Times New Roman" w:eastAsia="华文仿宋" w:cs="Times New Roman"/>
          <w:kern w:val="0"/>
        </w:rPr>
        <w:t>：</w:t>
      </w:r>
      <w:r>
        <w:rPr>
          <w:rFonts w:ascii="Times New Roman" w:hAnsi="Times New Roman" w:eastAsia="华文仿宋" w:cs="Times New Roman"/>
          <w:kern w:val="0"/>
        </w:rPr>
        <w:t>我们的服务模式发生重大变化；个人信息共享、转让或公开披露的主要对象发生变化；您参与个人信息处理方面的权利及其行使方式发生重大变化；我们</w:t>
      </w:r>
      <w:r>
        <w:rPr>
          <w:rFonts w:hint="eastAsia" w:ascii="Times New Roman" w:hAnsi="Times New Roman" w:eastAsia="华文仿宋" w:cs="Times New Roman"/>
          <w:kern w:val="0"/>
        </w:rPr>
        <w:t>的</w:t>
      </w:r>
      <w:r>
        <w:rPr>
          <w:rFonts w:ascii="Times New Roman" w:hAnsi="Times New Roman" w:eastAsia="华文仿宋" w:cs="Times New Roman"/>
        </w:rPr>
        <w:t>联</w:t>
      </w:r>
      <w:r>
        <w:rPr>
          <w:rFonts w:hint="eastAsia" w:ascii="Times New Roman" w:hAnsi="Times New Roman" w:eastAsia="华文仿宋" w:cs="Times New Roman"/>
        </w:rPr>
        <w:t>系</w:t>
      </w:r>
      <w:r>
        <w:rPr>
          <w:rFonts w:ascii="Times New Roman" w:hAnsi="Times New Roman" w:eastAsia="华文仿宋" w:cs="Times New Roman"/>
        </w:rPr>
        <w:t>方式及投诉渠道发生变化；个人信息安全影响评估报告表明存在高风险时。</w:t>
      </w:r>
    </w:p>
    <w:p>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我们还会将本隐私政策的旧版本存档，供您查阅。</w:t>
      </w:r>
    </w:p>
    <w:p>
      <w:pPr>
        <w:widowControl/>
        <w:adjustRightInd w:val="0"/>
        <w:snapToGrid w:val="0"/>
        <w:spacing w:before="0" w:after="156" w:afterLines="50" w:line="360" w:lineRule="auto"/>
        <w:rPr>
          <w:rFonts w:ascii="Times New Roman" w:hAnsi="Times New Roman" w:eastAsia="华文仿宋" w:cs="Times New Roman"/>
          <w:kern w:val="0"/>
        </w:rPr>
      </w:pPr>
    </w:p>
    <w:p>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bookmarkStart w:id="6" w:name="5ff5qh"/>
      <w:bookmarkEnd w:id="6"/>
      <w:r>
        <w:rPr>
          <w:rFonts w:ascii="Times New Roman" w:hAnsi="Times New Roman" w:eastAsia="华文仿宋" w:cs="Times New Roman"/>
          <w:b/>
          <w:bCs/>
          <w:kern w:val="0"/>
        </w:rPr>
        <w:t>如何联系我们</w:t>
      </w:r>
    </w:p>
    <w:p>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 xml:space="preserve">如果您对本政策或个人信息保护有任何问题，您可以将您的书面疑问、意见或建议通过以下方式与客服部门联系：</w:t>
      </w:r>
    </w:p>
    <w:p>
      <w:pPr>
        <w:widowControl/>
        <w:adjustRightInd w:val="0"/>
        <w:snapToGrid w:val="0"/>
        <w:spacing w:before="0" w:after="156" w:afterLines="50" w:line="360" w:lineRule="auto"/>
        <w:rPr>
          <w:rFonts w:hint="eastAsia" w:ascii="Times New Roman" w:hAnsi="Times New Roman" w:eastAsia="华文仿宋" w:cs="Times New Roman"/>
          <w:lang w:eastAsia="zh-CN"/>
        </w:rPr>
      </w:pPr>
      <w:r>
        <w:rPr>
          <w:rFonts w:hint="eastAsia" w:ascii="Times New Roman" w:hAnsi="Times New Roman" w:eastAsia="华文仿宋" w:cs="Times New Roman"/>
        </w:rPr>
        <w:t xml:space="preserve">名称：naonoa工作室</w:t>
      </w:r>
      <w:r>
        <w:rPr>
          <w:rFonts w:hint="eastAsia" w:ascii="Times New Roman" w:hAnsi="Times New Roman" w:eastAsia="华文仿宋" w:cs="Times New Roman"/>
          <w:szCs w:val="28"/>
          <w:lang w:eastAsia="zh-CN"/>
        </w:rPr>
        <w:t/>
      </w:r>
      <w:r>
        <w:rPr>
          <w:rFonts w:hint="eastAsia" w:ascii="Times New Roman" w:hAnsi="Times New Roman" w:eastAsia="华文仿宋" w:cs="Times New Roman"/>
          <w:color w:val="FF0000"/>
          <w:szCs w:val="28"/>
          <w:lang w:val="en-US" w:eastAsia="zh-CN"/>
        </w:rPr>
        <w:t/>
      </w:r>
      <w:r>
        <w:rPr>
          <w:rFonts w:hint="eastAsia" w:ascii="Times New Roman" w:hAnsi="Times New Roman" w:eastAsia="华文仿宋" w:cs="Times New Roman"/>
          <w:szCs w:val="28"/>
          <w:lang w:eastAsia="zh-CN"/>
        </w:rPr>
        <w:t/>
      </w:r>
    </w:p>
    <w:p>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 xml:space="preserve">电子邮箱：522039456@qq.com</w:t>
      </w:r>
    </w:p>
    <w:p>
      <w:pPr>
        <w:widowControl/>
        <w:adjustRightInd w:val="0"/>
        <w:snapToGrid w:val="0"/>
        <w:spacing w:before="0" w:after="156" w:afterLines="50" w:line="360" w:lineRule="auto"/>
        <w:rPr>
          <w:rFonts w:hint="eastAsia" w:ascii="Times New Roman" w:hAnsi="Times New Roman" w:eastAsia="华文仿宋" w:cs="Times New Roman"/>
          <w:lang w:val="en-US" w:eastAsia="zh-CN"/>
        </w:rPr>
      </w:pPr>
      <w:r>
        <w:rPr>
          <w:rFonts w:ascii="Times New Roman" w:hAnsi="Times New Roman" w:eastAsia="华文仿宋" w:cs="Times New Roman"/>
        </w:rPr>
        <w:t>一般情况下，我们将在</w:t>
      </w:r>
      <w:r>
        <w:rPr>
          <w:rFonts w:hint="eastAsia" w:ascii="Times New Roman" w:hAnsi="Times New Roman" w:eastAsia="华文仿宋" w:cs="Times New Roman"/>
        </w:rPr>
        <w:t>十五个工作日</w:t>
      </w:r>
      <w:r>
        <w:rPr>
          <w:rFonts w:ascii="Times New Roman" w:hAnsi="Times New Roman" w:eastAsia="华文仿宋" w:cs="Times New Roman"/>
        </w:rPr>
        <w:t>内回复。</w:t>
      </w:r>
      <w:r>
        <w:rPr>
          <w:rFonts w:ascii="Times New Roman" w:hAnsi="Times New Roman" w:eastAsia="华文仿宋" w:cs="Times New Roman"/>
          <w:b/>
          <w:bCs/>
        </w:rPr>
        <w:t>如果您对我们的回复不满意，特别是我们的个人信息处理行为损害了您的合法权益，您还可以向网信、电信、公安及工商等监管部门进行投诉或举报</w:t>
      </w:r>
      <w:r>
        <w:rPr>
          <w:rFonts w:hint="eastAsia" w:ascii="Times New Roman" w:hAnsi="Times New Roman" w:eastAsia="华文仿宋" w:cs="Times New Roman"/>
          <w:b/>
          <w:bCs/>
        </w:rPr>
        <w:t>，或通过向被告住所地有管辖权的法院提起诉讼来寻求解决方案。</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1155</Words>
  <Characters>6588</Characters>
  <Lines>54</Lines>
  <Paragraphs>15</Paragraphs>
  <TotalTime>22</TotalTime>
  <ScaleCrop>false</ScaleCrop>
  <LinksUpToDate>false</LinksUpToDate>
  <CharactersWithSpaces>7728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2020-08-13T01:23:00Z</dcterms:created>
  <dc:creator>JTGC</dc:creator>
  <cp:lastModifiedBy>遖営、</cp:lastModifiedBy>
  <cp:lastPrinted>2019-12-20T04:12:00Z</cp:lastPrinted>
  <dcterms:modified xsi:type="dcterms:W3CDTF">2021-07-12T03:12:22Z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8B52C826893F419D9F2248EE92B63466</vt:lpwstr>
  </property>
</Properties>
</file>